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C8A" w:rsidRDefault="00116C8A" w:rsidP="00116C8A">
      <w:pPr>
        <w:rPr>
          <w:rFonts w:ascii="Century" w:hAnsi="Century"/>
          <w:b/>
          <w:sz w:val="28"/>
          <w:szCs w:val="28"/>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5829300" cy="1600200"/>
                <wp:effectExtent l="0" t="0" r="0" b="1905"/>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16002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 w:rsidR="00116C8A" w:rsidRDefault="00116C8A" w:rsidP="00116C8A"/>
                        </w:txbxContent>
                      </wps:txbx>
                      <wps:bodyPr rot="0" vert="horz" wrap="square" lIns="89611" tIns="44806" rIns="89611" bIns="44806"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margin-left:0;margin-top:-3.9pt;width:459pt;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" filled="f" fillcolor="#bbe0e3" stroked="f">
                <v:textbox inset="2.48919mm,1.2446mm,2.48919mm,1.2446mm">
                  <w:txbxContent>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116C8A" w:rsidRDefault="00116C8A" w:rsidP="00116C8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Pr>
                        <w:autoSpaceDE w:val="0"/>
                        <w:autoSpaceDN w:val="0"/>
                        <w:adjustRightInd w:val="0"/>
                        <w:jc w:val="center"/>
                        <w:rPr>
                          <w:rFonts w:ascii="Georgia" w:hAnsi="Georgia" w:cs="Georgia"/>
                          <w:b/>
                          <w:bCs/>
                          <w:color w:val="000000"/>
                          <w:sz w:val="47"/>
                          <w:szCs w:val="48"/>
                        </w:rPr>
                      </w:pPr>
                    </w:p>
                    <w:p w:rsidR="00116C8A" w:rsidRDefault="00116C8A" w:rsidP="00116C8A"/>
                    <w:p w:rsidR="00116C8A" w:rsidRDefault="00116C8A" w:rsidP="00116C8A"/>
                  </w:txbxContent>
                </v:textbox>
              </v:rect>
            </w:pict>
          </mc:Fallback>
        </mc:AlternateContent>
      </w: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C8A" w:rsidRDefault="00116C8A" w:rsidP="00116C8A">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23  de octubre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6C8A" w:rsidRDefault="00116C8A" w:rsidP="00116C8A">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196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7"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8"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116C8A" w:rsidRDefault="00116C8A" w:rsidP="00116C8A">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23  de octubre  de  2015</w:t>
                        </w:r>
                      </w:p>
                    </w:txbxContent>
                  </v:textbox>
                </v:shape>
                <v:shape id="Text Box 9" o:spid="_x0000_s1029"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116C8A" w:rsidRDefault="00116C8A" w:rsidP="00116C8A">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196   Año 03 </w:t>
                        </w:r>
                      </w:p>
                    </w:txbxContent>
                  </v:textbox>
                </v:shape>
              </v:group>
            </w:pict>
          </mc:Fallback>
        </mc:AlternateContent>
      </w:r>
      <w:r>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shape id="_x0000_s1028" type="#_x0000_t75" style="position:absolute;left:3249;top:3923;width:5309;height:7722" fillcolor="#0c9">
              <v:imagedata r:id="rId8" o:title="" gain="19661f" blacklevel="19661f"/>
            </v:shape>
            <v:shape id="_x0000_s1029" type="#_x0000_t202" style="position:absolute;left:1810;top:4477;width:8891;height:9766" filled="f" fillcolor="#bbe0e3" stroked="f">
              <v:textbox style="mso-next-textbox:#_x0000_s1029" inset="2.48919mm,1.2446mm,2.48919mm,1.2446mm">
                <w:txbxContent>
                  <w:p w:rsidR="00116C8A" w:rsidRDefault="00116C8A" w:rsidP="00116C8A">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116C8A" w:rsidRDefault="00116C8A" w:rsidP="00116C8A">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116C8A" w:rsidRDefault="00116C8A" w:rsidP="00116C8A">
                    <w:pPr>
                      <w:autoSpaceDE w:val="0"/>
                      <w:autoSpaceDN w:val="0"/>
                      <w:adjustRightInd w:val="0"/>
                      <w:jc w:val="center"/>
                      <w:rPr>
                        <w:rFonts w:ascii="Cooper Black" w:hAnsi="Cooper Black" w:cs="Georgia"/>
                        <w:b/>
                        <w:bCs/>
                        <w:color w:val="000000"/>
                        <w:sz w:val="129"/>
                        <w:szCs w:val="132"/>
                        <w:lang w:val="es-MX"/>
                      </w:rPr>
                    </w:pPr>
                  </w:p>
                  <w:p w:rsidR="00116C8A" w:rsidRDefault="00116C8A" w:rsidP="00116C8A">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116C8A" w:rsidRDefault="00116C8A" w:rsidP="00116C8A">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24295347" wp14:editId="606C82FD">
                          <wp:extent cx="2258060" cy="1503045"/>
                          <wp:effectExtent l="0" t="0" r="8890" b="1905"/>
                          <wp:docPr id="4" name="Imagen 4"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116C8A" w:rsidRDefault="00116C8A" w:rsidP="00116C8A">
                    <w:pPr>
                      <w:autoSpaceDE w:val="0"/>
                      <w:autoSpaceDN w:val="0"/>
                      <w:adjustRightInd w:val="0"/>
                      <w:jc w:val="center"/>
                      <w:rPr>
                        <w:rFonts w:ascii="Georgia" w:hAnsi="Georgia" w:cs="Georgia"/>
                        <w:b/>
                        <w:bCs/>
                        <w:color w:val="000000"/>
                        <w:sz w:val="94"/>
                        <w:szCs w:val="96"/>
                        <w:lang w:val="es-MX"/>
                      </w:rPr>
                    </w:pPr>
                  </w:p>
                  <w:p w:rsidR="00116C8A" w:rsidRDefault="00116C8A" w:rsidP="00116C8A">
                    <w:pPr>
                      <w:autoSpaceDE w:val="0"/>
                      <w:autoSpaceDN w:val="0"/>
                      <w:adjustRightInd w:val="0"/>
                      <w:jc w:val="center"/>
                      <w:rPr>
                        <w:rFonts w:ascii="Georgia" w:hAnsi="Georgia" w:cs="Georgia"/>
                        <w:b/>
                        <w:bCs/>
                        <w:color w:val="000000"/>
                        <w:sz w:val="94"/>
                        <w:szCs w:val="96"/>
                      </w:rPr>
                    </w:pPr>
                  </w:p>
                  <w:p w:rsidR="00116C8A" w:rsidRDefault="00116C8A" w:rsidP="00116C8A"/>
                  <w:p w:rsidR="00116C8A" w:rsidRDefault="00116C8A" w:rsidP="00116C8A"/>
                </w:txbxContent>
              </v:textbox>
            </v:shape>
            <w10:wrap type="none"/>
            <w10:anchorlock/>
          </v:group>
          <o:OLEObject Type="Embed" ProgID="PBrush" ShapeID="_x0000_s1028" DrawAspect="Content" ObjectID="_1507616857" r:id="rId10"/>
        </w:pict>
      </w:r>
    </w:p>
    <w:p w:rsidR="00116C8A" w:rsidRDefault="00116C8A" w:rsidP="00116C8A">
      <w:pPr>
        <w:ind w:right="49"/>
        <w:jc w:val="center"/>
        <w:rPr>
          <w:rFonts w:ascii="Century" w:hAnsi="Century"/>
          <w:b/>
          <w:sz w:val="28"/>
          <w:szCs w:val="28"/>
        </w:rPr>
      </w:pPr>
      <w:r>
        <w:rPr>
          <w:rFonts w:ascii="Century" w:hAnsi="Century"/>
          <w:b/>
          <w:sz w:val="28"/>
          <w:szCs w:val="28"/>
        </w:rPr>
        <w:lastRenderedPageBreak/>
        <w:t>PRESENTACIÓN</w:t>
      </w:r>
    </w:p>
    <w:p w:rsidR="00116C8A" w:rsidRDefault="00116C8A" w:rsidP="00116C8A">
      <w:pPr>
        <w:tabs>
          <w:tab w:val="num" w:pos="0"/>
          <w:tab w:val="left" w:pos="7726"/>
        </w:tabs>
        <w:ind w:right="49"/>
        <w:rPr>
          <w:rFonts w:ascii="Century" w:hAnsi="Century"/>
          <w:b/>
          <w:sz w:val="28"/>
          <w:szCs w:val="28"/>
        </w:rPr>
      </w:pPr>
      <w:r>
        <w:rPr>
          <w:rFonts w:ascii="Century" w:hAnsi="Century"/>
          <w:b/>
          <w:sz w:val="28"/>
          <w:szCs w:val="28"/>
        </w:rPr>
        <w:tab/>
      </w:r>
    </w:p>
    <w:p w:rsidR="00116C8A" w:rsidRDefault="00116C8A" w:rsidP="00116C8A">
      <w:pPr>
        <w:tabs>
          <w:tab w:val="num" w:pos="1418"/>
        </w:tabs>
        <w:ind w:right="-376"/>
        <w:jc w:val="both"/>
        <w:rPr>
          <w:rFonts w:ascii="Century" w:hAnsi="Century"/>
          <w:b/>
          <w:sz w:val="28"/>
          <w:szCs w:val="28"/>
        </w:rPr>
      </w:pPr>
      <w:bookmarkStart w:id="0" w:name="_GoBack"/>
      <w:bookmarkEnd w:id="0"/>
    </w:p>
    <w:p w:rsidR="00116C8A" w:rsidRDefault="00116C8A" w:rsidP="00116C8A">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center"/>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both"/>
        <w:rPr>
          <w:rFonts w:ascii="Century" w:hAnsi="Century"/>
          <w:b/>
          <w:sz w:val="28"/>
          <w:szCs w:val="28"/>
        </w:rPr>
      </w:pPr>
      <w:r>
        <w:rPr>
          <w:rFonts w:ascii="Century" w:hAnsi="Century"/>
          <w:b/>
          <w:sz w:val="28"/>
          <w:szCs w:val="28"/>
        </w:rPr>
        <w:t xml:space="preserve"> </w:t>
      </w:r>
    </w:p>
    <w:p w:rsidR="00116C8A" w:rsidRDefault="00116C8A" w:rsidP="00116C8A">
      <w:pPr>
        <w:tabs>
          <w:tab w:val="num" w:pos="1418"/>
        </w:tabs>
        <w:ind w:right="-660"/>
        <w:jc w:val="both"/>
        <w:rPr>
          <w:rFonts w:ascii="Century" w:hAnsi="Century"/>
          <w:b/>
          <w:sz w:val="28"/>
          <w:szCs w:val="28"/>
        </w:rPr>
      </w:pPr>
    </w:p>
    <w:p w:rsidR="00116C8A" w:rsidRDefault="00116C8A" w:rsidP="00116C8A">
      <w:pPr>
        <w:tabs>
          <w:tab w:val="num" w:pos="1418"/>
        </w:tabs>
        <w:ind w:right="-660"/>
        <w:jc w:val="center"/>
        <w:rPr>
          <w:rFonts w:ascii="Century" w:hAnsi="Century"/>
          <w:b/>
          <w:sz w:val="28"/>
          <w:szCs w:val="28"/>
        </w:rPr>
      </w:pPr>
    </w:p>
    <w:p w:rsidR="00116C8A" w:rsidRDefault="00116C8A" w:rsidP="00116C8A">
      <w:pPr>
        <w:tabs>
          <w:tab w:val="num" w:pos="1418"/>
        </w:tabs>
        <w:ind w:right="-660"/>
        <w:jc w:val="center"/>
        <w:rPr>
          <w:rFonts w:ascii="Century" w:hAnsi="Century"/>
          <w:b/>
          <w:sz w:val="28"/>
          <w:szCs w:val="28"/>
        </w:rPr>
      </w:pPr>
    </w:p>
    <w:p w:rsidR="00116C8A" w:rsidRDefault="00116C8A" w:rsidP="00116C8A">
      <w:pPr>
        <w:tabs>
          <w:tab w:val="num" w:pos="1418"/>
        </w:tabs>
        <w:ind w:right="-660"/>
        <w:jc w:val="center"/>
        <w:rPr>
          <w:rFonts w:ascii="Century" w:hAnsi="Century"/>
          <w:b/>
          <w:sz w:val="28"/>
          <w:szCs w:val="28"/>
        </w:rPr>
      </w:pPr>
    </w:p>
    <w:p w:rsidR="00116C8A" w:rsidRDefault="00116C8A" w:rsidP="00116C8A">
      <w:pPr>
        <w:tabs>
          <w:tab w:val="num" w:pos="1418"/>
          <w:tab w:val="center" w:pos="4607"/>
          <w:tab w:val="left" w:pos="8069"/>
        </w:tabs>
        <w:ind w:right="-660"/>
        <w:jc w:val="center"/>
        <w:rPr>
          <w:rFonts w:ascii="Century" w:hAnsi="Century"/>
          <w:b/>
          <w:sz w:val="28"/>
          <w:szCs w:val="28"/>
        </w:rPr>
      </w:pPr>
    </w:p>
    <w:p w:rsidR="00116C8A" w:rsidRDefault="00116C8A" w:rsidP="00116C8A">
      <w:pPr>
        <w:tabs>
          <w:tab w:val="num" w:pos="1418"/>
          <w:tab w:val="center" w:pos="4607"/>
          <w:tab w:val="left" w:pos="8069"/>
        </w:tabs>
        <w:ind w:right="-660"/>
        <w:jc w:val="center"/>
        <w:rPr>
          <w:rFonts w:ascii="Century" w:hAnsi="Century"/>
          <w:b/>
          <w:szCs w:val="24"/>
        </w:rPr>
      </w:pPr>
    </w:p>
    <w:p w:rsidR="00116C8A" w:rsidRDefault="00116C8A" w:rsidP="00116C8A">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116C8A" w:rsidRDefault="00116C8A" w:rsidP="00116C8A">
      <w:pPr>
        <w:tabs>
          <w:tab w:val="num" w:pos="1418"/>
          <w:tab w:val="center" w:pos="4607"/>
          <w:tab w:val="left" w:pos="8069"/>
        </w:tabs>
        <w:ind w:right="-660"/>
        <w:rPr>
          <w:rFonts w:ascii="Century" w:hAnsi="Century"/>
          <w:b/>
          <w:szCs w:val="24"/>
        </w:rPr>
      </w:pPr>
    </w:p>
    <w:p w:rsidR="00116C8A" w:rsidRDefault="00116C8A" w:rsidP="00116C8A">
      <w:pPr>
        <w:tabs>
          <w:tab w:val="num" w:pos="1418"/>
        </w:tabs>
        <w:ind w:right="-660"/>
        <w:jc w:val="both"/>
        <w:rPr>
          <w:rFonts w:ascii="Century" w:hAnsi="Century"/>
          <w:b/>
          <w:szCs w:val="24"/>
        </w:rPr>
      </w:pPr>
    </w:p>
    <w:p w:rsidR="00116C8A" w:rsidRDefault="00116C8A" w:rsidP="00116C8A">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DÉCIMA  NOVENA SESIÓN  ORDINARIA DE CABILDO, DE FECHA QUINCE DE OCTUBRE DEL AÑO DOS MIL QUINCE.</w:t>
      </w:r>
    </w:p>
    <w:p w:rsidR="00116C8A" w:rsidRDefault="00116C8A" w:rsidP="00116C8A">
      <w:pPr>
        <w:autoSpaceDE w:val="0"/>
        <w:autoSpaceDN w:val="0"/>
        <w:adjustRightInd w:val="0"/>
        <w:ind w:right="-660"/>
        <w:jc w:val="both"/>
        <w:rPr>
          <w:rFonts w:ascii="Century" w:hAnsi="Century" w:cs="Arial"/>
          <w:b/>
          <w:color w:val="000000"/>
          <w:sz w:val="20"/>
        </w:rPr>
      </w:pPr>
    </w:p>
    <w:p w:rsidR="00116C8A" w:rsidRPr="00116C8A" w:rsidRDefault="00116C8A" w:rsidP="00116C8A">
      <w:pPr>
        <w:tabs>
          <w:tab w:val="left" w:pos="9720"/>
        </w:tabs>
        <w:ind w:right="-660"/>
        <w:jc w:val="both"/>
        <w:rPr>
          <w:rFonts w:ascii="Century" w:hAnsi="Century" w:cs="Arial"/>
          <w:b/>
          <w:sz w:val="20"/>
        </w:rPr>
      </w:pPr>
    </w:p>
    <w:p w:rsidR="001005FB" w:rsidRDefault="00116C8A" w:rsidP="00116C8A">
      <w:pPr>
        <w:ind w:right="-660"/>
        <w:contextualSpacing/>
        <w:jc w:val="both"/>
        <w:rPr>
          <w:rFonts w:ascii="Century" w:hAnsi="Century" w:cs="Arial"/>
          <w:b/>
          <w:sz w:val="20"/>
        </w:rPr>
      </w:pPr>
      <w:r w:rsidRPr="00116C8A">
        <w:rPr>
          <w:rFonts w:ascii="Century" w:hAnsi="Century" w:cs="Arial"/>
          <w:b/>
          <w:sz w:val="20"/>
        </w:rPr>
        <w:t xml:space="preserve">1.- </w:t>
      </w:r>
      <w:r w:rsidRPr="00116C8A">
        <w:rPr>
          <w:rFonts w:ascii="Century" w:hAnsi="Century" w:cs="Arial"/>
          <w:b/>
          <w:color w:val="000000"/>
          <w:sz w:val="20"/>
        </w:rPr>
        <w:t xml:space="preserve">ACUERDO POR EL QUE EL HONORABLE AYUNTAMIENTO CONSTITUCIONAL DE ATIZAPÁN DE ZARAGOZA, ESTADO DE MÉXICO, </w:t>
      </w:r>
      <w:r w:rsidRPr="00116C8A">
        <w:rPr>
          <w:rFonts w:ascii="Century" w:hAnsi="Century" w:cs="Arial"/>
          <w:b/>
          <w:sz w:val="20"/>
        </w:rPr>
        <w:t xml:space="preserve">ENVÍA A LAS COMISIONES EDILICIAS DE HACIENDA Y DE CULTURA, EDUCACIÓN, DEPORTE Y RECREACIÓN,  PARA ESTUDIO, ANÁLISIS Y DICTAMINACIÓN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116C8A">
        <w:rPr>
          <w:rFonts w:ascii="Century" w:hAnsi="Century" w:cs="Arial"/>
          <w:b/>
          <w:bCs/>
          <w:color w:val="000000"/>
          <w:sz w:val="20"/>
          <w:lang w:eastAsia="es-MX"/>
        </w:rPr>
        <w:t>(EXPEDIENTE SHA/159/CABILDO/2015).</w:t>
      </w:r>
      <w:r w:rsidRPr="00116C8A">
        <w:rPr>
          <w:rFonts w:ascii="Century" w:hAnsi="Century" w:cs="Arial"/>
          <w:b/>
          <w:sz w:val="20"/>
        </w:rPr>
        <w:t xml:space="preserve"> </w:t>
      </w:r>
      <w:r w:rsidR="00BF0B99">
        <w:rPr>
          <w:rFonts w:ascii="Century" w:hAnsi="Century" w:cs="Arial"/>
          <w:b/>
          <w:sz w:val="20"/>
        </w:rPr>
        <w:t>(PÁGINAS 5-5</w:t>
      </w:r>
      <w:r w:rsidRPr="00116C8A">
        <w:rPr>
          <w:rFonts w:ascii="Century" w:hAnsi="Century" w:cs="Arial"/>
          <w:b/>
          <w:sz w:val="20"/>
        </w:rPr>
        <w:t xml:space="preserve">). </w:t>
      </w:r>
    </w:p>
    <w:p w:rsidR="001005FB" w:rsidRDefault="001005FB" w:rsidP="00116C8A">
      <w:pPr>
        <w:ind w:right="-660"/>
        <w:contextualSpacing/>
        <w:jc w:val="both"/>
        <w:rPr>
          <w:rFonts w:ascii="Century" w:hAnsi="Century" w:cs="Arial"/>
          <w:b/>
          <w:sz w:val="20"/>
        </w:rPr>
      </w:pPr>
    </w:p>
    <w:p w:rsidR="00116C8A" w:rsidRPr="001005FB" w:rsidRDefault="00116C8A" w:rsidP="00116C8A">
      <w:pPr>
        <w:ind w:right="-660"/>
        <w:contextualSpacing/>
        <w:jc w:val="both"/>
        <w:rPr>
          <w:rFonts w:ascii="Century" w:hAnsi="Century" w:cs="Arial"/>
          <w:b/>
          <w:sz w:val="20"/>
        </w:rPr>
      </w:pPr>
      <w:r w:rsidRPr="00116C8A">
        <w:rPr>
          <w:rFonts w:ascii="Century" w:hAnsi="Century" w:cs="Arial"/>
          <w:b/>
          <w:sz w:val="20"/>
        </w:rPr>
        <w:t xml:space="preserve"> </w:t>
      </w:r>
    </w:p>
    <w:p w:rsidR="001005FB" w:rsidRPr="00116C8A" w:rsidRDefault="00116C8A" w:rsidP="001005FB">
      <w:pPr>
        <w:ind w:right="-660"/>
        <w:contextualSpacing/>
        <w:jc w:val="both"/>
        <w:rPr>
          <w:rFonts w:ascii="Century" w:hAnsi="Century" w:cs="Arial"/>
          <w:b/>
          <w:caps/>
          <w:sz w:val="20"/>
        </w:rPr>
      </w:pPr>
      <w:r w:rsidRPr="00116C8A">
        <w:rPr>
          <w:rFonts w:ascii="Century" w:hAnsi="Century" w:cs="Arial"/>
          <w:b/>
          <w:sz w:val="20"/>
        </w:rPr>
        <w:t xml:space="preserve">2.- </w:t>
      </w:r>
      <w:r w:rsidRPr="00116C8A">
        <w:rPr>
          <w:rFonts w:ascii="Century" w:hAnsi="Century" w:cs="Arial"/>
          <w:b/>
          <w:color w:val="000000"/>
          <w:sz w:val="20"/>
        </w:rPr>
        <w:t xml:space="preserve">ACUERDO POR EL QUE EL HONORABLE AYUNTAMIENTO CONSTITUCIONAL DE ATIZAPÁN DE ZARAGOZA, ESTADO DE MÉXICO, </w:t>
      </w:r>
      <w:r w:rsidRPr="00116C8A">
        <w:rPr>
          <w:rFonts w:ascii="Century" w:hAnsi="Century" w:cs="Arial"/>
          <w:b/>
          <w:sz w:val="20"/>
        </w:rPr>
        <w:t xml:space="preserve">ENVÍA A LAS COMISIONES EDILICIAS DE HACIENDA Y DE CULTURA, EDUCACIÓN, DEPORTE Y RECREACIÓN,  PARA ESTUDIO, ANÁLISIS Y DICTAMINACIÓN DE MANERA CONJUNTA; LA SOLICITUD PRESENTADA POR EL C. SERGIO REVERIANO ESPINOSA CUREÑO, PRESIDENTE DE FRONTÓN ATIZAPÁN, QUIEN REQUIERE DE UN APOYO ECONÓMICO POR LA CANTIDAD DE $60,000.00 (SESENTA MIL PESOS 00/100 M.N.) PARA LA REALIZACIÓN DE UN TORNEO MAGNO,  QUE SE LLEVARÁ A CABO EL DÍA 20 DE NOVIEMBRE DEL AÑO 2015. </w:t>
      </w:r>
      <w:r w:rsidRPr="00116C8A">
        <w:rPr>
          <w:rFonts w:ascii="Century" w:hAnsi="Century" w:cs="Arial"/>
          <w:b/>
          <w:bCs/>
          <w:color w:val="000000"/>
          <w:sz w:val="20"/>
          <w:lang w:eastAsia="es-MX"/>
        </w:rPr>
        <w:t>(EXPEDIENTE SHA/160/CABILDO/2015).</w:t>
      </w:r>
      <w:r w:rsidRPr="00116C8A">
        <w:rPr>
          <w:rFonts w:ascii="Century" w:hAnsi="Century" w:cs="Arial"/>
          <w:b/>
          <w:sz w:val="20"/>
        </w:rPr>
        <w:t xml:space="preserve"> </w:t>
      </w:r>
      <w:r w:rsidR="00BF0B99">
        <w:rPr>
          <w:rFonts w:ascii="Century" w:hAnsi="Century" w:cs="Arial"/>
          <w:b/>
          <w:sz w:val="20"/>
        </w:rPr>
        <w:t>(PÁGINAS 6-6</w:t>
      </w:r>
      <w:r w:rsidR="001005FB" w:rsidRPr="00116C8A">
        <w:rPr>
          <w:rFonts w:ascii="Century" w:hAnsi="Century" w:cs="Arial"/>
          <w:b/>
          <w:sz w:val="20"/>
        </w:rPr>
        <w:t xml:space="preserve">).   </w:t>
      </w:r>
    </w:p>
    <w:p w:rsidR="00116C8A" w:rsidRDefault="00116C8A" w:rsidP="00116C8A">
      <w:pPr>
        <w:tabs>
          <w:tab w:val="left" w:pos="9720"/>
        </w:tabs>
        <w:ind w:right="-660"/>
        <w:jc w:val="both"/>
        <w:rPr>
          <w:rFonts w:ascii="Century" w:hAnsi="Century" w:cs="Arial"/>
          <w:b/>
          <w:sz w:val="20"/>
        </w:rPr>
      </w:pPr>
    </w:p>
    <w:p w:rsidR="001005FB" w:rsidRPr="00116C8A" w:rsidRDefault="001005FB" w:rsidP="00116C8A">
      <w:pPr>
        <w:tabs>
          <w:tab w:val="left" w:pos="9720"/>
        </w:tabs>
        <w:ind w:right="-660"/>
        <w:jc w:val="both"/>
        <w:rPr>
          <w:rFonts w:ascii="Century" w:hAnsi="Century" w:cs="Arial"/>
          <w:b/>
          <w:bCs/>
          <w:color w:val="000000"/>
          <w:sz w:val="20"/>
          <w:lang w:eastAsia="es-MX"/>
        </w:rPr>
      </w:pPr>
    </w:p>
    <w:p w:rsidR="001005FB" w:rsidRPr="00116C8A" w:rsidRDefault="00116C8A" w:rsidP="001005FB">
      <w:pPr>
        <w:ind w:right="-660"/>
        <w:contextualSpacing/>
        <w:jc w:val="both"/>
        <w:rPr>
          <w:rFonts w:ascii="Century" w:hAnsi="Century" w:cs="Arial"/>
          <w:b/>
          <w:caps/>
          <w:sz w:val="20"/>
        </w:rPr>
      </w:pPr>
      <w:r w:rsidRPr="00116C8A">
        <w:rPr>
          <w:rFonts w:ascii="Century" w:hAnsi="Century" w:cs="Arial"/>
          <w:b/>
          <w:sz w:val="20"/>
        </w:rPr>
        <w:t xml:space="preserve">3.- </w:t>
      </w:r>
      <w:r w:rsidRPr="00116C8A">
        <w:rPr>
          <w:rFonts w:ascii="Century" w:hAnsi="Century" w:cs="Arial"/>
          <w:b/>
          <w:color w:val="000000"/>
          <w:sz w:val="20"/>
        </w:rPr>
        <w:t xml:space="preserve">ACUERDO POR EL QUE EL HONORABLE AYUNTAMIENTO CONSTITUCIONAL DE ATIZAPÁN DE ZARAGOZA, ESTADO DE MÉXICO, </w:t>
      </w:r>
      <w:r w:rsidRPr="00116C8A">
        <w:rPr>
          <w:rFonts w:ascii="Century" w:hAnsi="Century" w:cs="Arial"/>
          <w:b/>
          <w:sz w:val="20"/>
        </w:rPr>
        <w:t xml:space="preserve">ENVÍA A LA COMISIÓN EDILICIA DE GOBERNACIÓN PARA ESTUDIO, ANÁLISIS Y DICTAMINACIÓN; LA SOLICITUD PRESENTADA POR LA C. LIZBETH REBECA OLVERA LEÓN, PARA QUE SE LE OTORGUE AUTORIZACIÓN O ANUENCIA PARA LICENCIA DE FUNCIONAMIENTO DEL RESTAURANTE BAR CON VENTA DE BEBIDAS ALCOHÓLICAS MAYORES A 12 GRADOS, EN EL LOCAL UBICADO EN  PLAZA MALL, AVENIDA PRESIDENTE ADOLFO LÓPEZ MATEOS NÚMERO 134, COLONIA MÉXICO NUEVO, ATIZAPÁN DE ZARAGOZA, ESTADO DE MÉXICO. </w:t>
      </w:r>
      <w:r w:rsidRPr="00116C8A">
        <w:rPr>
          <w:rFonts w:ascii="Century" w:hAnsi="Century" w:cs="Arial"/>
          <w:b/>
          <w:bCs/>
          <w:color w:val="000000"/>
          <w:sz w:val="20"/>
          <w:lang w:eastAsia="es-MX"/>
        </w:rPr>
        <w:t xml:space="preserve">(EXPEDIENTE SHA/161/CABILDO/2015). </w:t>
      </w:r>
      <w:r w:rsidR="00BF0B99">
        <w:rPr>
          <w:rFonts w:ascii="Century" w:hAnsi="Century" w:cs="Arial"/>
          <w:b/>
          <w:sz w:val="20"/>
        </w:rPr>
        <w:t>(PÁGINAS 7</w:t>
      </w:r>
      <w:r w:rsidR="001005FB" w:rsidRPr="00116C8A">
        <w:rPr>
          <w:rFonts w:ascii="Century" w:hAnsi="Century" w:cs="Arial"/>
          <w:b/>
          <w:sz w:val="20"/>
        </w:rPr>
        <w:t xml:space="preserve">-7).   </w:t>
      </w:r>
    </w:p>
    <w:p w:rsidR="00116C8A" w:rsidRPr="00116C8A" w:rsidRDefault="00116C8A" w:rsidP="00116C8A">
      <w:pPr>
        <w:ind w:right="-660"/>
        <w:contextualSpacing/>
        <w:jc w:val="both"/>
        <w:rPr>
          <w:rFonts w:ascii="Century" w:eastAsiaTheme="minorHAnsi" w:hAnsi="Century" w:cs="Arial"/>
          <w:b/>
          <w:caps/>
          <w:sz w:val="20"/>
          <w:lang w:eastAsia="en-US"/>
        </w:rPr>
      </w:pPr>
    </w:p>
    <w:p w:rsidR="00116C8A" w:rsidRPr="00116C8A" w:rsidRDefault="00116C8A" w:rsidP="00116C8A">
      <w:pPr>
        <w:tabs>
          <w:tab w:val="left" w:pos="9720"/>
        </w:tabs>
        <w:ind w:right="-660"/>
        <w:jc w:val="both"/>
        <w:rPr>
          <w:rFonts w:ascii="Century" w:hAnsi="Century" w:cs="Arial"/>
          <w:b/>
          <w:caps/>
          <w:sz w:val="20"/>
        </w:rPr>
      </w:pPr>
    </w:p>
    <w:p w:rsidR="001005FB" w:rsidRPr="00116C8A" w:rsidRDefault="00116C8A" w:rsidP="001005FB">
      <w:pPr>
        <w:ind w:right="-660"/>
        <w:contextualSpacing/>
        <w:jc w:val="both"/>
        <w:rPr>
          <w:rFonts w:ascii="Century" w:hAnsi="Century" w:cs="Arial"/>
          <w:b/>
          <w:caps/>
          <w:sz w:val="20"/>
        </w:rPr>
      </w:pPr>
      <w:r w:rsidRPr="00116C8A">
        <w:rPr>
          <w:rFonts w:ascii="Century" w:hAnsi="Century" w:cs="Arial"/>
          <w:b/>
          <w:sz w:val="20"/>
        </w:rPr>
        <w:t xml:space="preserve">4.- </w:t>
      </w:r>
      <w:r w:rsidRPr="00116C8A">
        <w:rPr>
          <w:rFonts w:ascii="Century" w:hAnsi="Century" w:cs="Arial"/>
          <w:b/>
          <w:color w:val="000000"/>
          <w:sz w:val="20"/>
        </w:rPr>
        <w:t xml:space="preserve">ACUERDO POR EL QUE EL HONORABLE AYUNTAMIENTO CONSTITUCIONAL DE ATIZAPÁN DE ZARAGOZA, ESTADO DE MÉXICO, </w:t>
      </w:r>
      <w:r w:rsidRPr="00116C8A">
        <w:rPr>
          <w:rFonts w:ascii="Century" w:hAnsi="Century" w:cs="Arial"/>
          <w:b/>
          <w:sz w:val="20"/>
        </w:rPr>
        <w:t xml:space="preserve">ENVÍA A LA COMISIÓN EDILICIA DE DESARROLLO ECONÓMICO, TURISMO, ASUNTOS METROPOLITANOS E INTERNACIONALES,  PARA ESTUDIO, ANÁLISIS Y DICTAMINACIÓN; LA SOLICITUD PRESENTADA POR LA LIC. BLANCA ISELA GONZÁLEZ VÁZQUEZ, DIRECTORA DE DESARROLLO ECONÓMICO Y ASUNTOS METROPOLITANOS, PARA QUE SE AUTORICE LA AMPLIACIÓN DEL CATÁLOGO DE GIROS DEL SISTEMA DE APERTURA RÁPIDA DE EMPRESAS (S.A.R.E.)  </w:t>
      </w:r>
      <w:r w:rsidRPr="00116C8A">
        <w:rPr>
          <w:rFonts w:ascii="Century" w:hAnsi="Century" w:cs="Arial"/>
          <w:b/>
          <w:bCs/>
          <w:color w:val="000000"/>
          <w:sz w:val="20"/>
          <w:lang w:eastAsia="es-MX"/>
        </w:rPr>
        <w:t>(EXPEDIENTE SHA/162/CABILDO/2015).</w:t>
      </w:r>
      <w:r w:rsidRPr="00116C8A">
        <w:rPr>
          <w:rFonts w:ascii="Century" w:hAnsi="Century" w:cs="Arial"/>
          <w:b/>
          <w:sz w:val="20"/>
        </w:rPr>
        <w:t xml:space="preserve"> </w:t>
      </w:r>
      <w:r w:rsidR="00BF0B99">
        <w:rPr>
          <w:rFonts w:ascii="Century" w:hAnsi="Century" w:cs="Arial"/>
          <w:b/>
          <w:sz w:val="20"/>
        </w:rPr>
        <w:t>(PÁGINAS 8-8</w:t>
      </w:r>
      <w:r w:rsidR="001005FB" w:rsidRPr="00116C8A">
        <w:rPr>
          <w:rFonts w:ascii="Century" w:hAnsi="Century" w:cs="Arial"/>
          <w:b/>
          <w:sz w:val="20"/>
        </w:rPr>
        <w:t xml:space="preserve">).   </w:t>
      </w:r>
    </w:p>
    <w:p w:rsidR="00116C8A" w:rsidRPr="00116C8A" w:rsidRDefault="00116C8A" w:rsidP="00116C8A">
      <w:pPr>
        <w:tabs>
          <w:tab w:val="left" w:pos="9720"/>
        </w:tabs>
        <w:ind w:right="-660"/>
        <w:jc w:val="both"/>
        <w:rPr>
          <w:rFonts w:ascii="Century" w:hAnsi="Century" w:cs="Arial"/>
          <w:b/>
          <w:bCs/>
          <w:color w:val="000000"/>
          <w:sz w:val="20"/>
          <w:lang w:eastAsia="es-MX"/>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lastRenderedPageBreak/>
        <w:t>5</w:t>
      </w:r>
      <w:r w:rsidR="00116C8A" w:rsidRPr="00116C8A">
        <w:rPr>
          <w:rFonts w:ascii="Century" w:hAnsi="Century" w:cs="Arial"/>
          <w:b/>
          <w:color w:val="000000"/>
          <w:sz w:val="20"/>
        </w:rPr>
        <w:t xml:space="preserve">.- DICTAMEN QUE EMITE LA </w:t>
      </w:r>
      <w:r w:rsidR="00116C8A" w:rsidRPr="00116C8A">
        <w:rPr>
          <w:rFonts w:ascii="Century" w:hAnsi="Century" w:cs="Arial"/>
          <w:b/>
          <w:sz w:val="20"/>
        </w:rPr>
        <w:t xml:space="preserve">COMISIÓN EDILICIA DE REGLAMENTACIÓN,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sidR="00116C8A" w:rsidRPr="00116C8A">
        <w:rPr>
          <w:rFonts w:ascii="Century" w:hAnsi="Century" w:cs="Arial"/>
          <w:b/>
          <w:bCs/>
          <w:color w:val="000000"/>
          <w:sz w:val="20"/>
          <w:lang w:eastAsia="es-MX"/>
        </w:rPr>
        <w:t>(EXPEDIENTE SHA/127/CABILDO/2015).</w:t>
      </w:r>
      <w:r w:rsidR="00116C8A" w:rsidRPr="00116C8A">
        <w:rPr>
          <w:rFonts w:ascii="Century" w:hAnsi="Century" w:cs="Arial"/>
          <w:b/>
          <w:sz w:val="20"/>
        </w:rPr>
        <w:t xml:space="preserve"> </w:t>
      </w:r>
      <w:r w:rsidR="00BF0B99">
        <w:rPr>
          <w:rFonts w:ascii="Century" w:hAnsi="Century" w:cs="Arial"/>
          <w:b/>
          <w:sz w:val="20"/>
        </w:rPr>
        <w:t>(PÁGINAS 9-15</w:t>
      </w:r>
      <w:r w:rsidRPr="00116C8A">
        <w:rPr>
          <w:rFonts w:ascii="Century" w:hAnsi="Century" w:cs="Arial"/>
          <w:b/>
          <w:sz w:val="20"/>
        </w:rPr>
        <w:t xml:space="preserve">).   </w:t>
      </w:r>
    </w:p>
    <w:p w:rsidR="00116C8A" w:rsidRDefault="00116C8A" w:rsidP="00116C8A">
      <w:pPr>
        <w:tabs>
          <w:tab w:val="left" w:pos="9720"/>
        </w:tabs>
        <w:ind w:right="-660"/>
        <w:jc w:val="both"/>
        <w:rPr>
          <w:rFonts w:ascii="Century" w:hAnsi="Century" w:cs="Arial"/>
          <w:b/>
          <w:sz w:val="20"/>
        </w:rPr>
      </w:pPr>
    </w:p>
    <w:p w:rsidR="001005FB" w:rsidRDefault="001005FB" w:rsidP="00116C8A">
      <w:pPr>
        <w:tabs>
          <w:tab w:val="left" w:pos="9720"/>
        </w:tabs>
        <w:ind w:right="-660"/>
        <w:jc w:val="both"/>
        <w:rPr>
          <w:rFonts w:ascii="Century" w:hAnsi="Century" w:cs="Arial"/>
          <w:b/>
          <w:caps/>
          <w:sz w:val="20"/>
        </w:rPr>
      </w:pPr>
    </w:p>
    <w:p w:rsidR="001005FB" w:rsidRPr="00116C8A" w:rsidRDefault="001005FB" w:rsidP="00116C8A">
      <w:pPr>
        <w:tabs>
          <w:tab w:val="left" w:pos="9720"/>
        </w:tabs>
        <w:ind w:right="-660"/>
        <w:jc w:val="both"/>
        <w:rPr>
          <w:rFonts w:ascii="Century" w:hAnsi="Century" w:cs="Arial"/>
          <w:b/>
          <w:caps/>
          <w:sz w:val="20"/>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t>6.</w:t>
      </w:r>
      <w:r w:rsidR="00116C8A" w:rsidRPr="00116C8A">
        <w:rPr>
          <w:rFonts w:ascii="Century" w:hAnsi="Century" w:cs="Arial"/>
          <w:b/>
          <w:color w:val="000000"/>
          <w:sz w:val="20"/>
        </w:rPr>
        <w:t xml:space="preserve">- DICTAMEN QUE DE MANERA CONJUNTA EMITEN LAS </w:t>
      </w:r>
      <w:r w:rsidR="00116C8A" w:rsidRPr="00116C8A">
        <w:rPr>
          <w:rFonts w:ascii="Century" w:hAnsi="Century" w:cs="Arial"/>
          <w:b/>
          <w:sz w:val="20"/>
        </w:rPr>
        <w:t xml:space="preserve">COMISIONES EDILICIAS DE HACIENDA Y LA DE CULTURA, EDUCACIÓN, DEPORTE Y RECREACIÓN,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00116C8A" w:rsidRPr="00116C8A">
        <w:rPr>
          <w:rFonts w:ascii="Century" w:hAnsi="Century" w:cs="Arial"/>
          <w:b/>
          <w:bCs/>
          <w:color w:val="000000"/>
          <w:sz w:val="20"/>
          <w:lang w:eastAsia="es-MX"/>
        </w:rPr>
        <w:t xml:space="preserve">(EXPEDIENTE SHA/131/CABILDO/2015). </w:t>
      </w:r>
      <w:r w:rsidR="00316BA8">
        <w:rPr>
          <w:rFonts w:ascii="Century" w:hAnsi="Century" w:cs="Arial"/>
          <w:b/>
          <w:sz w:val="20"/>
        </w:rPr>
        <w:t>(PÁGINAS 16-19</w:t>
      </w:r>
      <w:r w:rsidRPr="00116C8A">
        <w:rPr>
          <w:rFonts w:ascii="Century" w:hAnsi="Century" w:cs="Arial"/>
          <w:b/>
          <w:sz w:val="20"/>
        </w:rPr>
        <w:t xml:space="preserve">).   </w:t>
      </w:r>
    </w:p>
    <w:p w:rsidR="00116C8A" w:rsidRPr="00116C8A" w:rsidRDefault="00116C8A" w:rsidP="00116C8A">
      <w:pPr>
        <w:tabs>
          <w:tab w:val="left" w:pos="9720"/>
        </w:tabs>
        <w:ind w:right="-660"/>
        <w:jc w:val="both"/>
        <w:rPr>
          <w:rFonts w:ascii="Century" w:hAnsi="Century" w:cs="Arial"/>
          <w:b/>
          <w:color w:val="000000"/>
          <w:sz w:val="20"/>
        </w:rPr>
      </w:pPr>
    </w:p>
    <w:p w:rsidR="00116C8A" w:rsidRDefault="00116C8A" w:rsidP="00116C8A">
      <w:pPr>
        <w:tabs>
          <w:tab w:val="left" w:pos="9720"/>
        </w:tabs>
        <w:ind w:right="-660"/>
        <w:jc w:val="both"/>
        <w:rPr>
          <w:rFonts w:ascii="Century" w:hAnsi="Century" w:cs="Arial"/>
          <w:b/>
          <w:color w:val="000000"/>
          <w:sz w:val="20"/>
        </w:rPr>
      </w:pPr>
    </w:p>
    <w:p w:rsidR="001005FB" w:rsidRPr="00116C8A" w:rsidRDefault="001005FB" w:rsidP="00116C8A">
      <w:pPr>
        <w:tabs>
          <w:tab w:val="left" w:pos="9720"/>
        </w:tabs>
        <w:ind w:right="-660"/>
        <w:jc w:val="both"/>
        <w:rPr>
          <w:rFonts w:ascii="Century" w:hAnsi="Century" w:cs="Arial"/>
          <w:b/>
          <w:color w:val="000000"/>
          <w:sz w:val="20"/>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t>7</w:t>
      </w:r>
      <w:r w:rsidR="00116C8A" w:rsidRPr="00116C8A">
        <w:rPr>
          <w:rFonts w:ascii="Century" w:hAnsi="Century" w:cs="Arial"/>
          <w:b/>
          <w:color w:val="000000"/>
          <w:sz w:val="20"/>
        </w:rPr>
        <w:t xml:space="preserve">.- DICTAMEN QUE DE MANERA CONJUNTA EMITEN LAS </w:t>
      </w:r>
      <w:r w:rsidR="00116C8A" w:rsidRPr="00116C8A">
        <w:rPr>
          <w:rFonts w:ascii="Century" w:hAnsi="Century" w:cs="Arial"/>
          <w:b/>
          <w:sz w:val="20"/>
        </w:rPr>
        <w:t xml:space="preserve">COMISIONES EDILICIAS DE HACIENDA Y LA DE CULTURA, EDUCACIÓN, DEPORTE Y RECREACIÓN,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LA SOLICITUD PRESENTADA POR LA C. SHEYLA ASTRID FABIOLA PALACIOS LANDEROS, DIRECTORA DE COROS DE ESTE MUNICIPIO, QUIEN SOLICITA UN APOYO ECONÓMICO POR LA CANTIDAD DE $23,000.00 (VEINTITRÉS MIL PESOS 00/100 M.N.), PARA QUE EL CORO BRANSHALA DE ATIZAPÁN DE ZARAGOZA, ASISTA AL ENCUENTRO INTERNACIONAL DE COROS “UN MAR DE VOCES”, QUE SE REALIZARÁ EN BARRANQUILLA Y EL ATLÁNTICO (COLOMBIA), DEL 28 DE SEPTIEMBRE AL 1º. DE OCTUBRE DE 2015.  </w:t>
      </w:r>
      <w:r w:rsidR="00116C8A" w:rsidRPr="00116C8A">
        <w:rPr>
          <w:rFonts w:ascii="Century" w:hAnsi="Century" w:cs="Arial"/>
          <w:b/>
          <w:bCs/>
          <w:color w:val="000000"/>
          <w:sz w:val="20"/>
          <w:lang w:eastAsia="es-MX"/>
        </w:rPr>
        <w:t xml:space="preserve">(EXPEDIENTE SHA/137/CABILDO/2015). </w:t>
      </w:r>
      <w:r w:rsidR="00316BA8">
        <w:rPr>
          <w:rFonts w:ascii="Century" w:hAnsi="Century" w:cs="Arial"/>
          <w:b/>
          <w:sz w:val="20"/>
        </w:rPr>
        <w:t>(PÁGINAS 19-23</w:t>
      </w:r>
      <w:r w:rsidRPr="00116C8A">
        <w:rPr>
          <w:rFonts w:ascii="Century" w:hAnsi="Century" w:cs="Arial"/>
          <w:b/>
          <w:sz w:val="20"/>
        </w:rPr>
        <w:t xml:space="preserve">).   </w:t>
      </w:r>
    </w:p>
    <w:p w:rsidR="001005FB" w:rsidRDefault="001005FB" w:rsidP="00116C8A">
      <w:pPr>
        <w:tabs>
          <w:tab w:val="left" w:pos="9720"/>
        </w:tabs>
        <w:ind w:right="-660"/>
        <w:jc w:val="both"/>
        <w:rPr>
          <w:rFonts w:ascii="Century" w:hAnsi="Century" w:cs="Arial"/>
          <w:b/>
          <w:bCs/>
          <w:color w:val="000000"/>
          <w:sz w:val="20"/>
          <w:lang w:eastAsia="es-MX"/>
        </w:rPr>
      </w:pPr>
    </w:p>
    <w:p w:rsidR="001005FB" w:rsidRDefault="001005FB" w:rsidP="00116C8A">
      <w:pPr>
        <w:tabs>
          <w:tab w:val="left" w:pos="9720"/>
        </w:tabs>
        <w:ind w:right="-660"/>
        <w:jc w:val="both"/>
        <w:rPr>
          <w:rFonts w:ascii="Century" w:hAnsi="Century" w:cs="Arial"/>
          <w:b/>
          <w:bCs/>
          <w:color w:val="000000"/>
          <w:sz w:val="20"/>
          <w:lang w:eastAsia="es-MX"/>
        </w:rPr>
      </w:pPr>
    </w:p>
    <w:p w:rsidR="001005FB" w:rsidRPr="00116C8A" w:rsidRDefault="001005FB" w:rsidP="00116C8A">
      <w:pPr>
        <w:tabs>
          <w:tab w:val="left" w:pos="9720"/>
        </w:tabs>
        <w:ind w:right="-660"/>
        <w:jc w:val="both"/>
        <w:rPr>
          <w:rFonts w:ascii="Century" w:eastAsiaTheme="minorHAnsi" w:hAnsi="Century" w:cs="Arial"/>
          <w:b/>
          <w:color w:val="000000"/>
          <w:sz w:val="20"/>
          <w:lang w:eastAsia="en-US"/>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t>8</w:t>
      </w:r>
      <w:r w:rsidR="00116C8A" w:rsidRPr="00116C8A">
        <w:rPr>
          <w:rFonts w:ascii="Century" w:hAnsi="Century" w:cs="Arial"/>
          <w:b/>
          <w:color w:val="000000"/>
          <w:sz w:val="20"/>
        </w:rPr>
        <w:t xml:space="preserve">.- DICTAMEN QUE EMITE LA </w:t>
      </w:r>
      <w:r w:rsidR="00116C8A" w:rsidRPr="00116C8A">
        <w:rPr>
          <w:rFonts w:ascii="Century" w:hAnsi="Century" w:cs="Arial"/>
          <w:b/>
          <w:sz w:val="20"/>
        </w:rPr>
        <w:t xml:space="preserve">COMISIÓN EDILICIA DE PATRIMONIO,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w:t>
      </w:r>
      <w:r w:rsidR="00116C8A" w:rsidRPr="00116C8A">
        <w:rPr>
          <w:rFonts w:ascii="Century" w:hAnsi="Century" w:cs="Arial"/>
          <w:b/>
          <w:sz w:val="20"/>
        </w:rPr>
        <w:t xml:space="preserve">LA SOLICITUD PRESENTADA POR LA LIC. LAURA OLIMPIA RIVADENEYRA HERNÁNDEZ, SUBDIRECTORA DE PATRIMONIO MUNICIPAL, PARA QUE SE AUTORICE LA BAJA PATRIMONIAL Y CONTABLE POR ENAJENACIÓN DE 90 UNIDADES VEHICULARES Y MAQUINARIA QUE INTEGRAN EL LOTE 8.  </w:t>
      </w:r>
      <w:r w:rsidR="00116C8A" w:rsidRPr="00116C8A">
        <w:rPr>
          <w:rFonts w:ascii="Century" w:hAnsi="Century" w:cs="Arial"/>
          <w:b/>
          <w:bCs/>
          <w:color w:val="000000"/>
          <w:sz w:val="20"/>
          <w:lang w:eastAsia="es-MX"/>
        </w:rPr>
        <w:t>(EXPEDIENTE SHA/125/CABILDO/2015).</w:t>
      </w:r>
      <w:r w:rsidR="00116C8A" w:rsidRPr="00116C8A">
        <w:rPr>
          <w:rFonts w:ascii="Century" w:hAnsi="Century" w:cs="Arial"/>
          <w:b/>
          <w:sz w:val="20"/>
        </w:rPr>
        <w:t xml:space="preserve"> </w:t>
      </w:r>
      <w:r w:rsidR="00316BA8">
        <w:rPr>
          <w:rFonts w:ascii="Century" w:hAnsi="Century" w:cs="Arial"/>
          <w:b/>
          <w:sz w:val="20"/>
        </w:rPr>
        <w:t>(PÁGINAS 23-38</w:t>
      </w:r>
      <w:r w:rsidRPr="00116C8A">
        <w:rPr>
          <w:rFonts w:ascii="Century" w:hAnsi="Century" w:cs="Arial"/>
          <w:b/>
          <w:sz w:val="20"/>
        </w:rPr>
        <w:t xml:space="preserve">).   </w:t>
      </w:r>
    </w:p>
    <w:p w:rsidR="00116C8A" w:rsidRPr="00116C8A" w:rsidRDefault="00116C8A" w:rsidP="00116C8A">
      <w:pPr>
        <w:ind w:right="-660"/>
        <w:contextualSpacing/>
        <w:jc w:val="both"/>
        <w:rPr>
          <w:rFonts w:ascii="Century" w:hAnsi="Century" w:cs="Arial"/>
          <w:b/>
          <w:bCs/>
          <w:color w:val="000000"/>
          <w:sz w:val="20"/>
          <w:lang w:eastAsia="es-MX"/>
        </w:rPr>
      </w:pPr>
    </w:p>
    <w:p w:rsidR="00116C8A" w:rsidRDefault="00116C8A" w:rsidP="00116C8A">
      <w:pPr>
        <w:tabs>
          <w:tab w:val="left" w:pos="9720"/>
        </w:tabs>
        <w:ind w:right="-660"/>
        <w:jc w:val="both"/>
        <w:rPr>
          <w:rFonts w:ascii="Century" w:eastAsiaTheme="minorHAnsi" w:hAnsi="Century" w:cs="Arial"/>
          <w:b/>
          <w:color w:val="000000"/>
          <w:sz w:val="20"/>
          <w:lang w:eastAsia="en-US"/>
        </w:rPr>
      </w:pPr>
    </w:p>
    <w:p w:rsidR="001005FB" w:rsidRPr="00116C8A" w:rsidRDefault="001005FB" w:rsidP="00116C8A">
      <w:pPr>
        <w:tabs>
          <w:tab w:val="left" w:pos="9720"/>
        </w:tabs>
        <w:ind w:right="-660"/>
        <w:jc w:val="both"/>
        <w:rPr>
          <w:rFonts w:ascii="Century" w:eastAsiaTheme="minorHAnsi" w:hAnsi="Century" w:cs="Arial"/>
          <w:b/>
          <w:color w:val="000000"/>
          <w:sz w:val="20"/>
          <w:lang w:eastAsia="en-US"/>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t>9</w:t>
      </w:r>
      <w:r w:rsidR="00116C8A" w:rsidRPr="00116C8A">
        <w:rPr>
          <w:rFonts w:ascii="Century" w:hAnsi="Century" w:cs="Arial"/>
          <w:b/>
          <w:color w:val="000000"/>
          <w:sz w:val="20"/>
        </w:rPr>
        <w:t xml:space="preserve">.- DICTAMEN QUE DE MANERA CONJUNTA EMITEN LAS </w:t>
      </w:r>
      <w:r w:rsidR="00116C8A" w:rsidRPr="00116C8A">
        <w:rPr>
          <w:rFonts w:ascii="Century" w:hAnsi="Century" w:cs="Arial"/>
          <w:b/>
          <w:sz w:val="20"/>
        </w:rPr>
        <w:t xml:space="preserve">COMISIONES EDILICIAS DE GOBERNACIÓN Y DE HACIENDA,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w:t>
      </w:r>
      <w:r w:rsidR="00116C8A" w:rsidRPr="00116C8A">
        <w:rPr>
          <w:rFonts w:ascii="Century" w:hAnsi="Century" w:cs="Arial"/>
          <w:b/>
          <w:sz w:val="20"/>
        </w:rPr>
        <w:t xml:space="preserve">LA SOLICITUD PRESENTADA POR EL C.  FLAVIO ROMÁN VILLANUEVA NAVIDAD, NOVENO REGIDOR, PARA QUE SE AUTORICE LA PETICIÓN DEL ING. EMILIO ELÍAS KURI KARAM, REPRESENTANTE LEGAL DE LA JURÍDICO COLECTIVA DENOMINADA “FONDO INMOBILIARIO CASA, S.A. DE C.V.”, QUIEN SOLICITA AUTORIZACIÓN PARA LA APERTURA Y FUNCIONAMIENTO DEL ESTACIONAMIENTO PÚBLICO CON COBRO, UBICADO EN LA AVENIDA JORGE JIMÉNEZ CANTÚ S/N, RANCHO VIEJO Y RANCHO SAN JUAN  </w:t>
      </w:r>
      <w:r w:rsidR="00116C8A" w:rsidRPr="00116C8A">
        <w:rPr>
          <w:rFonts w:ascii="Century" w:hAnsi="Century" w:cs="Arial"/>
          <w:b/>
          <w:bCs/>
          <w:color w:val="000000"/>
          <w:sz w:val="20"/>
          <w:lang w:eastAsia="es-MX"/>
        </w:rPr>
        <w:t>(EXPEDIENTE SHA/142/CABILDO/2015).</w:t>
      </w:r>
      <w:r w:rsidR="00116C8A" w:rsidRPr="00116C8A">
        <w:rPr>
          <w:rFonts w:ascii="Century" w:hAnsi="Century" w:cs="Arial"/>
          <w:b/>
          <w:sz w:val="20"/>
        </w:rPr>
        <w:t xml:space="preserve"> </w:t>
      </w:r>
      <w:r w:rsidR="00316BA8">
        <w:rPr>
          <w:rFonts w:ascii="Century" w:hAnsi="Century" w:cs="Arial"/>
          <w:b/>
          <w:sz w:val="20"/>
        </w:rPr>
        <w:t>(PÁGINAS 38-45</w:t>
      </w:r>
      <w:r w:rsidRPr="00116C8A">
        <w:rPr>
          <w:rFonts w:ascii="Century" w:hAnsi="Century" w:cs="Arial"/>
          <w:b/>
          <w:sz w:val="20"/>
        </w:rPr>
        <w:t xml:space="preserve">).   </w:t>
      </w:r>
    </w:p>
    <w:p w:rsidR="00116C8A" w:rsidRPr="00116C8A" w:rsidRDefault="00116C8A" w:rsidP="00116C8A">
      <w:pPr>
        <w:ind w:right="-660"/>
        <w:contextualSpacing/>
        <w:jc w:val="both"/>
        <w:rPr>
          <w:rFonts w:ascii="Century" w:hAnsi="Century" w:cs="Arial"/>
          <w:b/>
          <w:caps/>
          <w:sz w:val="20"/>
        </w:rPr>
      </w:pPr>
    </w:p>
    <w:p w:rsidR="00116C8A" w:rsidRPr="00116C8A" w:rsidRDefault="00116C8A" w:rsidP="00116C8A">
      <w:pPr>
        <w:tabs>
          <w:tab w:val="left" w:pos="9720"/>
        </w:tabs>
        <w:ind w:right="-660"/>
        <w:jc w:val="both"/>
        <w:rPr>
          <w:rFonts w:ascii="Century" w:hAnsi="Century" w:cs="Arial"/>
          <w:b/>
          <w:bCs/>
          <w:color w:val="000000"/>
          <w:sz w:val="20"/>
          <w:lang w:eastAsia="es-MX"/>
        </w:rPr>
      </w:pPr>
    </w:p>
    <w:p w:rsidR="001005FB" w:rsidRPr="00116C8A" w:rsidRDefault="001005FB" w:rsidP="001005FB">
      <w:pPr>
        <w:ind w:right="-660"/>
        <w:contextualSpacing/>
        <w:jc w:val="both"/>
        <w:rPr>
          <w:rFonts w:ascii="Century" w:hAnsi="Century" w:cs="Arial"/>
          <w:b/>
          <w:caps/>
          <w:sz w:val="20"/>
        </w:rPr>
      </w:pPr>
      <w:r>
        <w:rPr>
          <w:rFonts w:ascii="Century" w:hAnsi="Century" w:cs="Arial"/>
          <w:b/>
          <w:color w:val="000000"/>
          <w:sz w:val="20"/>
        </w:rPr>
        <w:lastRenderedPageBreak/>
        <w:t>10</w:t>
      </w:r>
      <w:r w:rsidR="00116C8A" w:rsidRPr="00116C8A">
        <w:rPr>
          <w:rFonts w:ascii="Century" w:hAnsi="Century" w:cs="Arial"/>
          <w:b/>
          <w:color w:val="000000"/>
          <w:sz w:val="20"/>
        </w:rPr>
        <w:t xml:space="preserve">.- DICTAMEN QUE EMITE LA </w:t>
      </w:r>
      <w:r w:rsidR="00116C8A" w:rsidRPr="00116C8A">
        <w:rPr>
          <w:rFonts w:ascii="Century" w:hAnsi="Century" w:cs="Arial"/>
          <w:b/>
          <w:sz w:val="20"/>
        </w:rPr>
        <w:t xml:space="preserve">COMISIÓN EDILICIA DE HACIENDA, </w:t>
      </w:r>
      <w:r w:rsidR="00116C8A" w:rsidRPr="00116C8A">
        <w:rPr>
          <w:rFonts w:ascii="Century" w:hAnsi="Century" w:cs="Arial"/>
          <w:b/>
          <w:color w:val="000000"/>
          <w:sz w:val="20"/>
        </w:rPr>
        <w:t>RELATIVO AL E</w:t>
      </w:r>
      <w:r w:rsidR="00116C8A" w:rsidRPr="00116C8A">
        <w:rPr>
          <w:rFonts w:ascii="Century" w:hAnsi="Century" w:cs="Arial"/>
          <w:b/>
          <w:sz w:val="20"/>
        </w:rPr>
        <w:t>STUDIO, ANÁLISIS Y DICTAMINACIÓN,</w:t>
      </w:r>
      <w:r w:rsidR="00116C8A" w:rsidRPr="00116C8A">
        <w:rPr>
          <w:rFonts w:ascii="Century" w:hAnsi="Century" w:cs="Arial"/>
          <w:b/>
          <w:color w:val="000000"/>
          <w:sz w:val="20"/>
        </w:rPr>
        <w:t xml:space="preserve"> DE LA</w:t>
      </w:r>
      <w:r w:rsidR="00116C8A" w:rsidRPr="00116C8A">
        <w:rPr>
          <w:rFonts w:ascii="Century" w:hAnsi="Century" w:cs="Arial"/>
          <w:b/>
          <w:sz w:val="20"/>
        </w:rPr>
        <w:t xml:space="preserve"> SOLICITUD PRESENTADA POR EL PÁRROCO DE LA IGLESIA DE SAN FRANCISCO DE ASÍS, JOSÉ MANUEL BALDERAS GUZMÁN, QUIEN SOLICITA EL APOYO ECONÓMICO QUE TRADICIONALMENTE SE OTORGA, PARA LA CELEBRACIÓN DE LAS FESTIVIDADES A REALIZARSE DEL 25 DE SEPTIEMBRE AL 05 DE OCTUBRE DEL 2015.  </w:t>
      </w:r>
      <w:r w:rsidR="00116C8A" w:rsidRPr="00116C8A">
        <w:rPr>
          <w:rFonts w:ascii="Century" w:hAnsi="Century" w:cs="Arial"/>
          <w:b/>
          <w:bCs/>
          <w:color w:val="000000"/>
          <w:sz w:val="20"/>
          <w:lang w:eastAsia="es-MX"/>
        </w:rPr>
        <w:t>(EXPEDIENTE SHA/148/CABILDO/2015).</w:t>
      </w:r>
      <w:r w:rsidR="00116C8A" w:rsidRPr="00116C8A">
        <w:rPr>
          <w:rFonts w:ascii="Century" w:hAnsi="Century" w:cs="Arial"/>
          <w:b/>
          <w:sz w:val="20"/>
        </w:rPr>
        <w:t xml:space="preserve"> </w:t>
      </w:r>
      <w:r w:rsidRPr="00116C8A">
        <w:rPr>
          <w:rFonts w:ascii="Century" w:hAnsi="Century" w:cs="Arial"/>
          <w:b/>
          <w:sz w:val="20"/>
        </w:rPr>
        <w:t xml:space="preserve">(PÁGINAS </w:t>
      </w:r>
      <w:r w:rsidR="00316BA8">
        <w:rPr>
          <w:rFonts w:ascii="Century" w:hAnsi="Century" w:cs="Arial"/>
          <w:b/>
          <w:sz w:val="20"/>
        </w:rPr>
        <w:t>45-48</w:t>
      </w:r>
      <w:r w:rsidRPr="00116C8A">
        <w:rPr>
          <w:rFonts w:ascii="Century" w:hAnsi="Century" w:cs="Arial"/>
          <w:b/>
          <w:sz w:val="20"/>
        </w:rPr>
        <w:t xml:space="preserve">).   </w:t>
      </w:r>
    </w:p>
    <w:p w:rsidR="00116C8A" w:rsidRDefault="00116C8A" w:rsidP="00116C8A">
      <w:pPr>
        <w:tabs>
          <w:tab w:val="left" w:pos="9720"/>
        </w:tabs>
        <w:ind w:right="-660"/>
        <w:jc w:val="both"/>
        <w:rPr>
          <w:rFonts w:ascii="Century" w:hAnsi="Century" w:cs="Arial"/>
          <w:b/>
          <w:sz w:val="20"/>
        </w:rPr>
      </w:pPr>
    </w:p>
    <w:p w:rsidR="001005FB" w:rsidRPr="00116C8A" w:rsidRDefault="001005FB" w:rsidP="00116C8A">
      <w:pPr>
        <w:tabs>
          <w:tab w:val="left" w:pos="9720"/>
        </w:tabs>
        <w:ind w:right="-660"/>
        <w:jc w:val="both"/>
        <w:rPr>
          <w:rFonts w:ascii="Century" w:hAnsi="Century" w:cs="Arial"/>
          <w:b/>
          <w:bCs/>
          <w:color w:val="000000"/>
          <w:sz w:val="20"/>
          <w:lang w:eastAsia="es-MX"/>
        </w:rPr>
      </w:pPr>
    </w:p>
    <w:p w:rsidR="00116C8A" w:rsidRPr="00116C8A" w:rsidRDefault="00116C8A" w:rsidP="00116C8A">
      <w:pPr>
        <w:tabs>
          <w:tab w:val="left" w:pos="9720"/>
        </w:tabs>
        <w:spacing w:line="264" w:lineRule="auto"/>
        <w:ind w:right="-660"/>
        <w:contextualSpacing/>
        <w:jc w:val="both"/>
        <w:rPr>
          <w:rFonts w:ascii="Century" w:hAnsi="Century" w:cs="Arial"/>
          <w:b/>
          <w:sz w:val="20"/>
        </w:rPr>
      </w:pPr>
    </w:p>
    <w:p w:rsidR="00116C8A" w:rsidRDefault="00116C8A" w:rsidP="00116C8A">
      <w:pPr>
        <w:spacing w:line="360" w:lineRule="auto"/>
        <w:jc w:val="both"/>
        <w:rPr>
          <w:rFonts w:cs="Arial"/>
          <w:szCs w:val="24"/>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005FB" w:rsidRDefault="001005FB" w:rsidP="00116C8A">
      <w:pPr>
        <w:tabs>
          <w:tab w:val="left" w:pos="9720"/>
        </w:tabs>
        <w:spacing w:line="360" w:lineRule="auto"/>
        <w:jc w:val="both"/>
        <w:rPr>
          <w:rFonts w:cs="Arial"/>
          <w:b/>
          <w:caps/>
          <w:sz w:val="26"/>
          <w:szCs w:val="26"/>
        </w:rPr>
      </w:pPr>
    </w:p>
    <w:p w:rsidR="00116C8A" w:rsidRDefault="00116C8A" w:rsidP="001005FB">
      <w:pPr>
        <w:tabs>
          <w:tab w:val="left" w:pos="9720"/>
        </w:tabs>
        <w:spacing w:line="360" w:lineRule="auto"/>
        <w:jc w:val="both"/>
        <w:rPr>
          <w:rFonts w:cs="Arial"/>
          <w:b/>
          <w:bCs/>
          <w:color w:val="000000"/>
          <w:sz w:val="26"/>
          <w:szCs w:val="26"/>
          <w:lang w:eastAsia="es-MX"/>
        </w:rPr>
      </w:pPr>
      <w:r>
        <w:rPr>
          <w:rFonts w:cs="Arial"/>
          <w:b/>
          <w:color w:val="000000"/>
          <w:sz w:val="26"/>
          <w:szCs w:val="26"/>
        </w:rPr>
        <w:lastRenderedPageBreak/>
        <w:t xml:space="preserve">Acuerdo por el que el Honorable Ayuntamiento Constitucional de Atizapán de Zaragoza, Estado de México, </w:t>
      </w:r>
      <w:r>
        <w:rPr>
          <w:rFonts w:cs="Arial"/>
          <w:b/>
          <w:sz w:val="26"/>
          <w:szCs w:val="26"/>
        </w:rPr>
        <w:t xml:space="preserve">envía a las Comisiones Edilicias de Hacienda y de Cultura, Educación, Deporte y Recreación,  para estudio, análisis y </w:t>
      </w:r>
      <w:proofErr w:type="spellStart"/>
      <w:r>
        <w:rPr>
          <w:rFonts w:cs="Arial"/>
          <w:b/>
          <w:sz w:val="26"/>
          <w:szCs w:val="26"/>
        </w:rPr>
        <w:t>dictaminación</w:t>
      </w:r>
      <w:proofErr w:type="spellEnd"/>
      <w:r>
        <w:rPr>
          <w:rFonts w:cs="Arial"/>
          <w:b/>
          <w:sz w:val="26"/>
          <w:szCs w:val="26"/>
        </w:rPr>
        <w:t xml:space="preserve">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Pr>
          <w:rFonts w:cs="Arial"/>
          <w:b/>
          <w:bCs/>
          <w:color w:val="000000"/>
          <w:sz w:val="26"/>
          <w:szCs w:val="26"/>
          <w:lang w:eastAsia="es-MX"/>
        </w:rPr>
        <w:t xml:space="preserve">(Expediente SHA/159/CABILDO/2015). </w:t>
      </w:r>
    </w:p>
    <w:p w:rsidR="001005FB" w:rsidRDefault="001005FB" w:rsidP="001005FB">
      <w:pPr>
        <w:tabs>
          <w:tab w:val="left" w:pos="9720"/>
        </w:tabs>
        <w:spacing w:line="360" w:lineRule="auto"/>
        <w:jc w:val="both"/>
        <w:rPr>
          <w:rFonts w:cs="Arial"/>
        </w:rPr>
      </w:pPr>
    </w:p>
    <w:p w:rsidR="00116C8A" w:rsidRDefault="00116C8A" w:rsidP="00116C8A">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116C8A" w:rsidRDefault="00116C8A" w:rsidP="00116C8A">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xml:space="preserve">- - - - - - - - - - - - - - - - - - - - - - - - - - - - - - - - - - - - - - - - - - - - - - - - - - - - - - - - - - - - - - - - - - - - - - - - - - - - - - - - - - </w:t>
      </w:r>
      <w:r w:rsidR="001005FB">
        <w:rPr>
          <w:rFonts w:cs="Arial"/>
        </w:rPr>
        <w:t>-</w:t>
      </w:r>
    </w:p>
    <w:p w:rsidR="001005FB" w:rsidRDefault="001005FB" w:rsidP="00116C8A">
      <w:pPr>
        <w:tabs>
          <w:tab w:val="left" w:pos="9720"/>
        </w:tabs>
        <w:spacing w:line="360" w:lineRule="auto"/>
        <w:ind w:right="-1"/>
        <w:jc w:val="both"/>
        <w:rPr>
          <w:b/>
          <w:szCs w:val="24"/>
          <w:lang w:val="es-MX"/>
        </w:rPr>
      </w:pPr>
    </w:p>
    <w:p w:rsidR="00116C8A" w:rsidRDefault="00116C8A" w:rsidP="001005FB">
      <w:pPr>
        <w:tabs>
          <w:tab w:val="left" w:pos="9720"/>
        </w:tabs>
        <w:spacing w:line="360" w:lineRule="auto"/>
        <w:ind w:right="-1"/>
        <w:jc w:val="both"/>
        <w:rPr>
          <w:rFonts w:cs="Arial"/>
          <w:bCs/>
          <w:color w:val="000000"/>
          <w:szCs w:val="24"/>
          <w:lang w:eastAsia="es-MX"/>
        </w:rPr>
      </w:pPr>
      <w:r w:rsidRPr="00D045A5">
        <w:rPr>
          <w:b/>
          <w:szCs w:val="24"/>
          <w:lang w:val="es-MX"/>
        </w:rPr>
        <w:t>ÚNICO.-</w:t>
      </w:r>
      <w:r>
        <w:rPr>
          <w:szCs w:val="24"/>
          <w:lang w:val="es-MX"/>
        </w:rPr>
        <w:t xml:space="preserve"> Se aprueba turnar </w:t>
      </w:r>
      <w:r>
        <w:rPr>
          <w:rFonts w:cs="Arial"/>
          <w:color w:val="000000"/>
          <w:szCs w:val="24"/>
        </w:rPr>
        <w:t xml:space="preserve">a </w:t>
      </w:r>
      <w:r>
        <w:rPr>
          <w:rFonts w:cs="Arial"/>
          <w:szCs w:val="24"/>
        </w:rPr>
        <w:t xml:space="preserve">las Comisiones Edilicias de Hacienda y de Cultura, Educación, Deporte y Recreación,  para estudio, análisis y </w:t>
      </w:r>
      <w:proofErr w:type="spellStart"/>
      <w:r>
        <w:rPr>
          <w:rFonts w:cs="Arial"/>
          <w:szCs w:val="24"/>
        </w:rPr>
        <w:t>dictaminación</w:t>
      </w:r>
      <w:proofErr w:type="spellEnd"/>
      <w:r>
        <w:rPr>
          <w:rFonts w:cs="Arial"/>
          <w:szCs w:val="24"/>
        </w:rPr>
        <w:t xml:space="preserve"> de manera conjunta, la solicitud presentada por el C. Víctor Gerardo González Martínez, vecino de la Colonia San José el Jaral, quien requiere de un apoyo económico por la cantidad de $100,000.00 (cien mil pesos 00/100 m.n.) para asistir a la final del concurso de robótica  MOONBOTS 2015, organizado por Google, que se llevará a cabo en Tokio Japón, del 23 al 29 de octubre del 2015. </w:t>
      </w:r>
      <w:r w:rsidRPr="003B377E">
        <w:rPr>
          <w:rFonts w:cs="Arial"/>
          <w:b/>
          <w:bCs/>
          <w:color w:val="000000"/>
          <w:szCs w:val="24"/>
          <w:lang w:eastAsia="es-MX"/>
        </w:rPr>
        <w:t>(Expediente SHA/159/CABILDO/2015).</w:t>
      </w:r>
      <w:r>
        <w:rPr>
          <w:rFonts w:cs="Arial"/>
          <w:bCs/>
          <w:color w:val="000000"/>
          <w:szCs w:val="24"/>
          <w:lang w:eastAsia="es-MX"/>
        </w:rPr>
        <w:t xml:space="preserve"> </w:t>
      </w:r>
    </w:p>
    <w:p w:rsidR="00A041B3" w:rsidRDefault="00A041B3" w:rsidP="001005FB">
      <w:pPr>
        <w:tabs>
          <w:tab w:val="left" w:pos="9720"/>
        </w:tabs>
        <w:spacing w:line="360" w:lineRule="auto"/>
        <w:ind w:right="-1"/>
        <w:jc w:val="both"/>
        <w:rPr>
          <w:rFonts w:cs="Arial"/>
          <w:bCs/>
          <w:color w:val="000000"/>
          <w:szCs w:val="24"/>
          <w:lang w:eastAsia="es-MX"/>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1005FB" w:rsidRDefault="001005FB" w:rsidP="001005FB">
      <w:pPr>
        <w:tabs>
          <w:tab w:val="left" w:pos="9720"/>
        </w:tabs>
        <w:spacing w:line="360" w:lineRule="auto"/>
        <w:ind w:right="-1"/>
        <w:jc w:val="both"/>
        <w:rPr>
          <w:rFonts w:cs="Arial"/>
          <w:b/>
          <w:sz w:val="28"/>
          <w:szCs w:val="28"/>
          <w:lang w:val="es-MX"/>
        </w:rPr>
      </w:pPr>
    </w:p>
    <w:p w:rsidR="00116C8A" w:rsidRDefault="00116C8A" w:rsidP="001005FB">
      <w:pPr>
        <w:tabs>
          <w:tab w:val="left" w:pos="9720"/>
        </w:tabs>
        <w:spacing w:line="360" w:lineRule="auto"/>
        <w:ind w:right="-1"/>
        <w:jc w:val="both"/>
        <w:rPr>
          <w:rFonts w:cs="Arial"/>
          <w:b/>
          <w:sz w:val="26"/>
          <w:szCs w:val="26"/>
          <w:lang w:val="es-MX"/>
        </w:rPr>
      </w:pPr>
      <w:r>
        <w:rPr>
          <w:rFonts w:cs="Arial"/>
          <w:b/>
          <w:color w:val="000000"/>
          <w:sz w:val="26"/>
          <w:szCs w:val="26"/>
        </w:rPr>
        <w:lastRenderedPageBreak/>
        <w:t xml:space="preserve">Acuerdo por el que el Honorable Ayuntamiento Constitucional de Atizapán de Zaragoza, Estado de México, </w:t>
      </w:r>
      <w:r>
        <w:rPr>
          <w:rFonts w:cs="Arial"/>
          <w:b/>
          <w:sz w:val="26"/>
          <w:szCs w:val="26"/>
        </w:rPr>
        <w:t xml:space="preserve">envía a las Comisiones Edilicias de Hacienda y de Cultura, Educación, Deporte y Recreación,  para estudio, análisis y </w:t>
      </w:r>
      <w:proofErr w:type="spellStart"/>
      <w:r>
        <w:rPr>
          <w:rFonts w:cs="Arial"/>
          <w:b/>
          <w:sz w:val="26"/>
          <w:szCs w:val="26"/>
        </w:rPr>
        <w:t>dictaminación</w:t>
      </w:r>
      <w:proofErr w:type="spellEnd"/>
      <w:r>
        <w:rPr>
          <w:rFonts w:cs="Arial"/>
          <w:b/>
          <w:sz w:val="26"/>
          <w:szCs w:val="26"/>
        </w:rPr>
        <w:t xml:space="preserve"> de manera conjunta; la solicitud presentada por el C. Sergio </w:t>
      </w:r>
      <w:proofErr w:type="spellStart"/>
      <w:r>
        <w:rPr>
          <w:rFonts w:cs="Arial"/>
          <w:b/>
          <w:sz w:val="26"/>
          <w:szCs w:val="26"/>
        </w:rPr>
        <w:t>Reveriano</w:t>
      </w:r>
      <w:proofErr w:type="spellEnd"/>
      <w:r>
        <w:rPr>
          <w:rFonts w:cs="Arial"/>
          <w:b/>
          <w:sz w:val="26"/>
          <w:szCs w:val="26"/>
        </w:rPr>
        <w:t xml:space="preserve"> Espinosa </w:t>
      </w:r>
      <w:proofErr w:type="spellStart"/>
      <w:r>
        <w:rPr>
          <w:rFonts w:cs="Arial"/>
          <w:b/>
          <w:sz w:val="26"/>
          <w:szCs w:val="26"/>
        </w:rPr>
        <w:t>Cureño</w:t>
      </w:r>
      <w:proofErr w:type="spellEnd"/>
      <w:r>
        <w:rPr>
          <w:rFonts w:cs="Arial"/>
          <w:b/>
          <w:sz w:val="26"/>
          <w:szCs w:val="26"/>
        </w:rPr>
        <w:t xml:space="preserve">, Presidente de Frontón Atizapán, quien requiere de un apoyo económico por la cantidad de $60,000.00 (sesenta mil pesos 00/100 m.n.) para la realización de un torneo magno,  que se llevará a cabo el día 20 de noviembre del año 2015. </w:t>
      </w:r>
      <w:r>
        <w:rPr>
          <w:rFonts w:cs="Arial"/>
          <w:b/>
          <w:bCs/>
          <w:color w:val="000000"/>
          <w:sz w:val="26"/>
          <w:szCs w:val="26"/>
          <w:lang w:eastAsia="es-MX"/>
        </w:rPr>
        <w:t>(Expediente SHA/160/CABILDO/2015).</w:t>
      </w:r>
    </w:p>
    <w:p w:rsidR="001005FB" w:rsidRDefault="001005FB" w:rsidP="001005FB">
      <w:pPr>
        <w:tabs>
          <w:tab w:val="left" w:pos="9720"/>
        </w:tabs>
        <w:spacing w:line="360" w:lineRule="auto"/>
        <w:ind w:right="-1"/>
        <w:jc w:val="both"/>
        <w:rPr>
          <w:rFonts w:cs="Arial"/>
        </w:rPr>
      </w:pPr>
    </w:p>
    <w:p w:rsidR="001005FB" w:rsidRDefault="001005FB" w:rsidP="001005FB">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1005FB" w:rsidRDefault="001005FB" w:rsidP="001005FB">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 - - - - - - - - - - - - - - - - - - - - - - - - - - - - - - - - - - - - - - - - - - - - - - - - - - - - - - - - - - - - - - - - - - - - - - - - - - - - - - - - -</w:t>
      </w:r>
    </w:p>
    <w:p w:rsidR="001005FB" w:rsidRDefault="001005FB" w:rsidP="001005FB">
      <w:pPr>
        <w:tabs>
          <w:tab w:val="left" w:pos="9720"/>
        </w:tabs>
        <w:spacing w:line="360" w:lineRule="auto"/>
        <w:ind w:right="-1"/>
        <w:jc w:val="both"/>
        <w:rPr>
          <w:rFonts w:cs="Arial"/>
        </w:rPr>
      </w:pPr>
    </w:p>
    <w:p w:rsidR="00116C8A" w:rsidRDefault="00116C8A" w:rsidP="001005FB">
      <w:pPr>
        <w:tabs>
          <w:tab w:val="left" w:pos="9720"/>
        </w:tabs>
        <w:spacing w:line="360" w:lineRule="auto"/>
        <w:jc w:val="both"/>
        <w:rPr>
          <w:rFonts w:cs="Arial"/>
          <w:szCs w:val="24"/>
          <w:lang w:val="es-MX"/>
        </w:rPr>
      </w:pPr>
      <w:r>
        <w:rPr>
          <w:b/>
          <w:szCs w:val="24"/>
          <w:lang w:val="es-MX"/>
        </w:rPr>
        <w:t xml:space="preserve">ÚNICO.- </w:t>
      </w:r>
      <w:r>
        <w:rPr>
          <w:szCs w:val="24"/>
          <w:lang w:val="es-MX"/>
        </w:rPr>
        <w:t xml:space="preserve">Se aprueba turnar </w:t>
      </w:r>
      <w:r>
        <w:rPr>
          <w:rFonts w:cs="Arial"/>
          <w:color w:val="000000"/>
          <w:szCs w:val="24"/>
        </w:rPr>
        <w:t xml:space="preserve">a </w:t>
      </w:r>
      <w:r>
        <w:rPr>
          <w:rFonts w:cs="Arial"/>
          <w:szCs w:val="24"/>
        </w:rPr>
        <w:t xml:space="preserve">las Comisiones Edilicias de Hacienda y de Cultura, Educación, Deporte y Recreación, para estudio, análisis y </w:t>
      </w:r>
      <w:proofErr w:type="spellStart"/>
      <w:r>
        <w:rPr>
          <w:rFonts w:cs="Arial"/>
          <w:szCs w:val="24"/>
        </w:rPr>
        <w:t>dictaminación</w:t>
      </w:r>
      <w:proofErr w:type="spellEnd"/>
      <w:r>
        <w:rPr>
          <w:rFonts w:cs="Arial"/>
          <w:szCs w:val="24"/>
        </w:rPr>
        <w:t xml:space="preserve"> de manera conjunta, la solicitud presentada por el C. Sergio </w:t>
      </w:r>
      <w:proofErr w:type="spellStart"/>
      <w:r>
        <w:rPr>
          <w:rFonts w:cs="Arial"/>
          <w:szCs w:val="24"/>
        </w:rPr>
        <w:t>Reveriano</w:t>
      </w:r>
      <w:proofErr w:type="spellEnd"/>
      <w:r>
        <w:rPr>
          <w:rFonts w:cs="Arial"/>
          <w:szCs w:val="24"/>
        </w:rPr>
        <w:t xml:space="preserve"> Espinosa </w:t>
      </w:r>
      <w:proofErr w:type="spellStart"/>
      <w:r>
        <w:rPr>
          <w:rFonts w:cs="Arial"/>
          <w:szCs w:val="24"/>
        </w:rPr>
        <w:t>Cureño</w:t>
      </w:r>
      <w:proofErr w:type="spellEnd"/>
      <w:r>
        <w:rPr>
          <w:rFonts w:cs="Arial"/>
          <w:szCs w:val="24"/>
        </w:rPr>
        <w:t xml:space="preserve">, Presidente de Frontón Atizapán, quien requiere de un apoyo económico por la cantidad de $60,000.00 (sesenta mil pesos 00/100 m.n.) para la realización de un torneo magno,  que se llevará a cabo el día 20 de noviembre del año 2015. </w:t>
      </w:r>
      <w:r w:rsidRPr="00C16AA0">
        <w:rPr>
          <w:rFonts w:cs="Arial"/>
          <w:b/>
          <w:bCs/>
          <w:color w:val="000000"/>
          <w:szCs w:val="24"/>
          <w:lang w:eastAsia="es-MX"/>
        </w:rPr>
        <w:t>(Expediente SHA/160/CABILDO/2015).</w:t>
      </w:r>
    </w:p>
    <w:p w:rsidR="001005FB" w:rsidRDefault="001005FB" w:rsidP="001005FB">
      <w:pPr>
        <w:tabs>
          <w:tab w:val="left" w:pos="9720"/>
        </w:tabs>
        <w:spacing w:line="360" w:lineRule="auto"/>
        <w:jc w:val="both"/>
        <w:rPr>
          <w:rFonts w:cs="Arial"/>
          <w:szCs w:val="24"/>
          <w:lang w:val="es-MX"/>
        </w:rPr>
      </w:pPr>
    </w:p>
    <w:p w:rsidR="00A041B3" w:rsidRDefault="00A041B3" w:rsidP="001005FB">
      <w:pPr>
        <w:tabs>
          <w:tab w:val="left" w:pos="9720"/>
        </w:tabs>
        <w:spacing w:line="360" w:lineRule="auto"/>
        <w:jc w:val="both"/>
        <w:rPr>
          <w:rFonts w:cs="Arial"/>
          <w:szCs w:val="24"/>
          <w:lang w:val="es-MX"/>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1005FB" w:rsidRDefault="001005FB" w:rsidP="001005FB">
      <w:pPr>
        <w:tabs>
          <w:tab w:val="left" w:pos="9720"/>
        </w:tabs>
        <w:spacing w:line="360" w:lineRule="auto"/>
        <w:jc w:val="both"/>
        <w:rPr>
          <w:rFonts w:cs="Arial"/>
          <w:b/>
          <w:sz w:val="28"/>
          <w:szCs w:val="28"/>
          <w:lang w:val="es-MX"/>
        </w:rPr>
      </w:pPr>
    </w:p>
    <w:p w:rsidR="001005FB" w:rsidRDefault="00116C8A" w:rsidP="00116C8A">
      <w:pPr>
        <w:tabs>
          <w:tab w:val="left" w:pos="9720"/>
        </w:tabs>
        <w:spacing w:line="360" w:lineRule="auto"/>
        <w:ind w:right="-1"/>
        <w:jc w:val="both"/>
        <w:rPr>
          <w:rFonts w:cs="Arial"/>
          <w:b/>
          <w:bCs/>
          <w:color w:val="000000"/>
          <w:sz w:val="26"/>
          <w:szCs w:val="26"/>
          <w:lang w:eastAsia="es-MX"/>
        </w:rPr>
      </w:pPr>
      <w:r>
        <w:rPr>
          <w:rFonts w:cs="Arial"/>
          <w:b/>
          <w:color w:val="000000"/>
          <w:sz w:val="26"/>
          <w:szCs w:val="26"/>
        </w:rPr>
        <w:lastRenderedPageBreak/>
        <w:t xml:space="preserve">Acuerdo por el que el Honorable Ayuntamiento Constitucional de Atizapán de Zaragoza, Estado de México, </w:t>
      </w:r>
      <w:r>
        <w:rPr>
          <w:rFonts w:cs="Arial"/>
          <w:b/>
          <w:sz w:val="26"/>
          <w:szCs w:val="26"/>
        </w:rPr>
        <w:t xml:space="preserve">envía a la Comisión Edilicia de Gobernación para estudio, análisis y </w:t>
      </w:r>
      <w:proofErr w:type="spellStart"/>
      <w:r>
        <w:rPr>
          <w:rFonts w:cs="Arial"/>
          <w:b/>
          <w:sz w:val="26"/>
          <w:szCs w:val="26"/>
        </w:rPr>
        <w:t>dictaminación</w:t>
      </w:r>
      <w:proofErr w:type="spellEnd"/>
      <w:r>
        <w:rPr>
          <w:rFonts w:cs="Arial"/>
          <w:b/>
          <w:sz w:val="26"/>
          <w:szCs w:val="26"/>
        </w:rPr>
        <w:t xml:space="preserve">; la solicitud presentada por la C. Lizbeth Rebeca Olvera León, para que se le otorgue autorización o anuencia para Licencia de Funcionamiento del Restaurante Bar con venta de bebidas alcohólicas mayores a 12 grados, en el local ubicado en  Plaza Mall, Avenida Presidente Adolfo López Mateos número 134, Colonia México Nuevo, Atizapán de Zaragoza, Estado de México. </w:t>
      </w:r>
      <w:r>
        <w:rPr>
          <w:rFonts w:cs="Arial"/>
          <w:b/>
          <w:bCs/>
          <w:color w:val="000000"/>
          <w:sz w:val="26"/>
          <w:szCs w:val="26"/>
          <w:lang w:eastAsia="es-MX"/>
        </w:rPr>
        <w:t>(Expediente SHA/161/CABILDO/2015).</w:t>
      </w:r>
    </w:p>
    <w:p w:rsidR="00A041B3" w:rsidRDefault="00A041B3" w:rsidP="00116C8A">
      <w:pPr>
        <w:tabs>
          <w:tab w:val="left" w:pos="9720"/>
        </w:tabs>
        <w:spacing w:line="360" w:lineRule="auto"/>
        <w:ind w:right="-1"/>
        <w:jc w:val="both"/>
        <w:rPr>
          <w:rFonts w:cs="Arial"/>
          <w:b/>
          <w:sz w:val="26"/>
          <w:szCs w:val="26"/>
        </w:rPr>
      </w:pPr>
    </w:p>
    <w:p w:rsidR="001005FB" w:rsidRDefault="001005FB" w:rsidP="001005FB">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1005FB" w:rsidRDefault="001005FB" w:rsidP="001005FB">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 - - - - - - - - - - - - - - - - - - - - - - - - - - - - - - - - - - - - - - - - - - - - - - - - - - - - - - - - - - - - - - - - - - - - - - - - - - - - - - - - -</w:t>
      </w:r>
    </w:p>
    <w:p w:rsidR="001005FB" w:rsidRDefault="001005FB" w:rsidP="00116C8A">
      <w:pPr>
        <w:tabs>
          <w:tab w:val="left" w:pos="9720"/>
        </w:tabs>
        <w:spacing w:line="360" w:lineRule="auto"/>
        <w:jc w:val="both"/>
        <w:rPr>
          <w:b/>
          <w:szCs w:val="24"/>
          <w:lang w:val="es-MX"/>
        </w:rPr>
      </w:pPr>
    </w:p>
    <w:p w:rsidR="00116C8A" w:rsidRDefault="00116C8A" w:rsidP="001005FB">
      <w:pPr>
        <w:tabs>
          <w:tab w:val="left" w:pos="9720"/>
        </w:tabs>
        <w:spacing w:line="360" w:lineRule="auto"/>
        <w:jc w:val="both"/>
        <w:rPr>
          <w:rFonts w:cs="Arial"/>
          <w:szCs w:val="24"/>
          <w:lang w:val="es-MX"/>
        </w:rPr>
      </w:pPr>
      <w:r>
        <w:rPr>
          <w:b/>
          <w:szCs w:val="24"/>
          <w:lang w:val="es-MX"/>
        </w:rPr>
        <w:t xml:space="preserve">ÚNICO.- </w:t>
      </w:r>
      <w:r>
        <w:rPr>
          <w:szCs w:val="24"/>
          <w:lang w:val="es-MX"/>
        </w:rPr>
        <w:t xml:space="preserve">Se aprueba turnar </w:t>
      </w:r>
      <w:r>
        <w:rPr>
          <w:rFonts w:cs="Arial"/>
          <w:color w:val="000000"/>
          <w:szCs w:val="24"/>
        </w:rPr>
        <w:t xml:space="preserve">a la </w:t>
      </w:r>
      <w:r>
        <w:rPr>
          <w:rFonts w:cs="Arial"/>
          <w:szCs w:val="24"/>
        </w:rPr>
        <w:t xml:space="preserve">Comisión Edilicia de Gobernación, para estudio, análisis y </w:t>
      </w:r>
      <w:proofErr w:type="spellStart"/>
      <w:r>
        <w:rPr>
          <w:rFonts w:cs="Arial"/>
          <w:szCs w:val="24"/>
        </w:rPr>
        <w:t>dictaminación</w:t>
      </w:r>
      <w:proofErr w:type="spellEnd"/>
      <w:r>
        <w:rPr>
          <w:rFonts w:cs="Arial"/>
          <w:szCs w:val="24"/>
        </w:rPr>
        <w:t xml:space="preserve">, la solicitud presentada por la C. Lizbeth Rebeca Olvera León, para que se le otorgue autorización o anuencia para Licencia de Funcionamiento del Restaurante Bar con venta de bebidas alcohólicas mayores a 12 grados, en el local ubicado en  Plaza Mall, Avenida Presidente Adolfo López Mateos número 134, Colonia México Nuevo, Atizapán de Zaragoza, Estado de México. </w:t>
      </w:r>
      <w:r w:rsidRPr="003B377E">
        <w:rPr>
          <w:rFonts w:cs="Arial"/>
          <w:b/>
          <w:bCs/>
          <w:color w:val="000000"/>
          <w:szCs w:val="24"/>
          <w:lang w:eastAsia="es-MX"/>
        </w:rPr>
        <w:t>(Expediente SHA/161/CABILDO/2015).</w:t>
      </w:r>
    </w:p>
    <w:p w:rsidR="001005FB" w:rsidRDefault="001005FB" w:rsidP="001005FB">
      <w:pPr>
        <w:tabs>
          <w:tab w:val="left" w:pos="9720"/>
        </w:tabs>
        <w:spacing w:line="360" w:lineRule="auto"/>
        <w:jc w:val="both"/>
        <w:rPr>
          <w:rFonts w:cs="Arial"/>
          <w:szCs w:val="24"/>
          <w:lang w:val="es-MX"/>
        </w:rPr>
      </w:pPr>
    </w:p>
    <w:p w:rsidR="00A041B3" w:rsidRDefault="00A041B3" w:rsidP="001005FB">
      <w:pPr>
        <w:tabs>
          <w:tab w:val="left" w:pos="9720"/>
        </w:tabs>
        <w:spacing w:line="360" w:lineRule="auto"/>
        <w:jc w:val="both"/>
        <w:rPr>
          <w:rFonts w:cs="Arial"/>
          <w:szCs w:val="24"/>
          <w:lang w:val="es-MX"/>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1005FB" w:rsidRDefault="001005FB" w:rsidP="001005FB">
      <w:pPr>
        <w:tabs>
          <w:tab w:val="left" w:pos="9720"/>
        </w:tabs>
        <w:spacing w:line="360" w:lineRule="auto"/>
        <w:jc w:val="both"/>
        <w:rPr>
          <w:rFonts w:cs="Arial"/>
          <w:szCs w:val="24"/>
          <w:lang w:val="es-MX"/>
        </w:rPr>
      </w:pPr>
    </w:p>
    <w:p w:rsidR="001005FB" w:rsidRDefault="001005FB" w:rsidP="001005FB">
      <w:pPr>
        <w:tabs>
          <w:tab w:val="left" w:pos="9720"/>
        </w:tabs>
        <w:spacing w:line="360" w:lineRule="auto"/>
        <w:jc w:val="both"/>
        <w:rPr>
          <w:rFonts w:cs="Arial"/>
          <w:b/>
          <w:sz w:val="28"/>
          <w:szCs w:val="28"/>
          <w:lang w:val="es-MX"/>
        </w:rPr>
      </w:pPr>
    </w:p>
    <w:p w:rsidR="00116C8A" w:rsidRDefault="00116C8A" w:rsidP="001005FB">
      <w:pPr>
        <w:tabs>
          <w:tab w:val="left" w:pos="9720"/>
        </w:tabs>
        <w:spacing w:line="360" w:lineRule="auto"/>
        <w:ind w:right="-1"/>
        <w:jc w:val="both"/>
        <w:rPr>
          <w:rFonts w:cs="Arial"/>
          <w:b/>
          <w:bCs/>
          <w:color w:val="000000"/>
          <w:sz w:val="26"/>
          <w:szCs w:val="26"/>
          <w:lang w:eastAsia="es-MX"/>
        </w:rPr>
      </w:pPr>
      <w:r>
        <w:rPr>
          <w:rFonts w:cs="Arial"/>
          <w:b/>
          <w:color w:val="000000"/>
          <w:sz w:val="26"/>
          <w:szCs w:val="26"/>
        </w:rPr>
        <w:lastRenderedPageBreak/>
        <w:t xml:space="preserve">Acuerdo por el que el Honorable Ayuntamiento Constitucional de Atizapán de Zaragoza, Estado de México, </w:t>
      </w:r>
      <w:r>
        <w:rPr>
          <w:rFonts w:cs="Arial"/>
          <w:b/>
          <w:sz w:val="26"/>
          <w:szCs w:val="26"/>
        </w:rPr>
        <w:t xml:space="preserve">envía a la Comisión Edilicia de Desarrollo Económico, Turismo, Asuntos Metropolitanos e Internacionales,  para estudio, análisis y </w:t>
      </w:r>
      <w:proofErr w:type="spellStart"/>
      <w:r>
        <w:rPr>
          <w:rFonts w:cs="Arial"/>
          <w:b/>
          <w:sz w:val="26"/>
          <w:szCs w:val="26"/>
        </w:rPr>
        <w:t>dictaminación</w:t>
      </w:r>
      <w:proofErr w:type="spellEnd"/>
      <w:r>
        <w:rPr>
          <w:rFonts w:cs="Arial"/>
          <w:b/>
          <w:sz w:val="26"/>
          <w:szCs w:val="26"/>
        </w:rPr>
        <w:t xml:space="preserve">; la solicitud presentada por la Lic. Blanca Isela González Vázquez, Directora de Desarrollo Económico y Asuntos Metropolitanos, para que se autorice la Ampliación del Catálogo de Giros del Sistema de Apertura Rápida de Empresas (S.A.R.E.)  </w:t>
      </w:r>
      <w:r>
        <w:rPr>
          <w:rFonts w:cs="Arial"/>
          <w:b/>
          <w:bCs/>
          <w:color w:val="000000"/>
          <w:sz w:val="26"/>
          <w:szCs w:val="26"/>
          <w:lang w:eastAsia="es-MX"/>
        </w:rPr>
        <w:t>(Expediente SHA/162/CABILDO/2015).</w:t>
      </w:r>
    </w:p>
    <w:p w:rsidR="00A041B3" w:rsidRDefault="00A041B3" w:rsidP="001005FB">
      <w:pPr>
        <w:tabs>
          <w:tab w:val="left" w:pos="9720"/>
        </w:tabs>
        <w:spacing w:line="360" w:lineRule="auto"/>
        <w:ind w:right="-1"/>
        <w:jc w:val="both"/>
        <w:rPr>
          <w:rFonts w:cs="Arial"/>
        </w:rPr>
      </w:pPr>
    </w:p>
    <w:p w:rsidR="00A041B3" w:rsidRDefault="00A041B3" w:rsidP="001005FB">
      <w:pPr>
        <w:tabs>
          <w:tab w:val="left" w:pos="9720"/>
        </w:tabs>
        <w:spacing w:line="360" w:lineRule="auto"/>
        <w:ind w:right="-1"/>
        <w:jc w:val="both"/>
        <w:rPr>
          <w:rFonts w:cs="Arial"/>
        </w:rPr>
      </w:pPr>
    </w:p>
    <w:p w:rsidR="001005FB" w:rsidRDefault="001005FB" w:rsidP="001005FB">
      <w:pPr>
        <w:tabs>
          <w:tab w:val="left" w:pos="9720"/>
        </w:tabs>
        <w:spacing w:line="360" w:lineRule="auto"/>
        <w:jc w:val="both"/>
        <w:rPr>
          <w:rFonts w:cs="Arial"/>
          <w:szCs w:val="24"/>
          <w:lang w:val="es-MX"/>
        </w:rPr>
      </w:pPr>
      <w:r>
        <w:rPr>
          <w:rFonts w:cs="Arial"/>
          <w:szCs w:val="24"/>
          <w:lang w:val="es-MX"/>
        </w:rPr>
        <w:t xml:space="preserve">- - - - - - - - - - - - - - - - - - - - - - - - - - - - - - - - - - - - - - - - - - - - - - - - - - - - - - - - - - - - </w:t>
      </w:r>
    </w:p>
    <w:p w:rsidR="001005FB" w:rsidRDefault="001005FB" w:rsidP="001005FB">
      <w:pPr>
        <w:tabs>
          <w:tab w:val="left" w:pos="9720"/>
        </w:tabs>
        <w:spacing w:line="360" w:lineRule="auto"/>
        <w:jc w:val="both"/>
        <w:rPr>
          <w:rFonts w:cs="Arial"/>
        </w:rPr>
      </w:pPr>
      <w:r>
        <w:rPr>
          <w:rFonts w:cs="Arial"/>
        </w:rPr>
        <w:t xml:space="preserve">- - - - - - - - - - - - - - - - - - - - - - - - </w:t>
      </w:r>
      <w:r>
        <w:rPr>
          <w:rFonts w:cs="Arial"/>
          <w:b/>
        </w:rPr>
        <w:t xml:space="preserve">A C U E R D O </w:t>
      </w:r>
      <w:r>
        <w:rPr>
          <w:rFonts w:cs="Arial"/>
        </w:rPr>
        <w:t>- -</w:t>
      </w:r>
      <w:r>
        <w:rPr>
          <w:rFonts w:cs="Arial"/>
          <w:b/>
        </w:rPr>
        <w:t xml:space="preserve"> </w:t>
      </w:r>
      <w:r>
        <w:rPr>
          <w:rFonts w:cs="Arial"/>
        </w:rPr>
        <w:t>- - - - - - - - - - - - - - - - - - - - - - - - - - - - - - - - - - - - - - - - - - - - - - - - - - - - - - - - - - - - - - - - - - - - - - - - - - - - - - - - - - -</w:t>
      </w:r>
    </w:p>
    <w:p w:rsidR="00A041B3" w:rsidRDefault="00A041B3" w:rsidP="001005FB">
      <w:pPr>
        <w:tabs>
          <w:tab w:val="left" w:pos="9720"/>
        </w:tabs>
        <w:spacing w:line="360" w:lineRule="auto"/>
        <w:ind w:right="-1"/>
        <w:jc w:val="both"/>
        <w:rPr>
          <w:b/>
          <w:szCs w:val="24"/>
          <w:lang w:val="es-MX"/>
        </w:rPr>
      </w:pPr>
    </w:p>
    <w:p w:rsidR="00A041B3" w:rsidRDefault="00A041B3" w:rsidP="001005FB">
      <w:pPr>
        <w:tabs>
          <w:tab w:val="left" w:pos="9720"/>
        </w:tabs>
        <w:spacing w:line="360" w:lineRule="auto"/>
        <w:ind w:right="-1"/>
        <w:jc w:val="both"/>
        <w:rPr>
          <w:b/>
          <w:szCs w:val="24"/>
          <w:lang w:val="es-MX"/>
        </w:rPr>
      </w:pPr>
    </w:p>
    <w:p w:rsidR="001005FB" w:rsidRDefault="00116C8A" w:rsidP="001005FB">
      <w:pPr>
        <w:tabs>
          <w:tab w:val="left" w:pos="9720"/>
        </w:tabs>
        <w:spacing w:line="360" w:lineRule="auto"/>
        <w:ind w:right="-1"/>
        <w:jc w:val="both"/>
        <w:rPr>
          <w:rFonts w:cs="Arial"/>
          <w:szCs w:val="24"/>
        </w:rPr>
      </w:pPr>
      <w:r w:rsidRPr="003B377E">
        <w:rPr>
          <w:b/>
          <w:szCs w:val="24"/>
          <w:lang w:val="es-MX"/>
        </w:rPr>
        <w:t>ÚNICO.-</w:t>
      </w:r>
      <w:r>
        <w:rPr>
          <w:szCs w:val="24"/>
          <w:lang w:val="es-MX"/>
        </w:rPr>
        <w:t xml:space="preserve"> Se aprueba turnar </w:t>
      </w:r>
      <w:r>
        <w:rPr>
          <w:rFonts w:cs="Arial"/>
          <w:color w:val="000000"/>
          <w:szCs w:val="24"/>
        </w:rPr>
        <w:t xml:space="preserve">a la </w:t>
      </w:r>
      <w:r>
        <w:rPr>
          <w:rFonts w:cs="Arial"/>
          <w:szCs w:val="24"/>
        </w:rPr>
        <w:t xml:space="preserve">Comisión Edilicia de Desarrollo Económico, Turismo, Asuntos Metropolitanos e Internacionales, para estudio, análisis y </w:t>
      </w:r>
      <w:proofErr w:type="spellStart"/>
      <w:r>
        <w:rPr>
          <w:rFonts w:cs="Arial"/>
          <w:szCs w:val="24"/>
        </w:rPr>
        <w:t>dictaminación</w:t>
      </w:r>
      <w:proofErr w:type="spellEnd"/>
      <w:r>
        <w:rPr>
          <w:rFonts w:cs="Arial"/>
          <w:szCs w:val="24"/>
        </w:rPr>
        <w:t xml:space="preserve">, la solicitud presentada por la Lic. Blanca Isela González Vázquez, Directora de Desarrollo Económico y Asuntos Metropolitanos, para que se autorice la Ampliación del Catálogo de Giros del Sistema de Apertura Rápida de Empresas (S.A.R.E.)  </w:t>
      </w:r>
      <w:r w:rsidRPr="003B377E">
        <w:rPr>
          <w:rFonts w:cs="Arial"/>
          <w:b/>
          <w:bCs/>
          <w:color w:val="000000"/>
          <w:szCs w:val="24"/>
          <w:lang w:eastAsia="es-MX"/>
        </w:rPr>
        <w:t>(Expediente SHA/162/CABILDO/2015).</w:t>
      </w:r>
    </w:p>
    <w:p w:rsidR="001005FB" w:rsidRDefault="001005FB" w:rsidP="00116C8A">
      <w:pPr>
        <w:tabs>
          <w:tab w:val="left" w:pos="9720"/>
        </w:tabs>
        <w:spacing w:line="360" w:lineRule="auto"/>
        <w:ind w:right="-1"/>
        <w:jc w:val="both"/>
        <w:rPr>
          <w:rFonts w:cs="Arial"/>
          <w:b/>
          <w:color w:val="000000"/>
          <w:sz w:val="26"/>
          <w:szCs w:val="26"/>
        </w:rPr>
      </w:pPr>
    </w:p>
    <w:p w:rsidR="00A041B3" w:rsidRDefault="00A041B3" w:rsidP="00116C8A">
      <w:pPr>
        <w:tabs>
          <w:tab w:val="left" w:pos="9720"/>
        </w:tabs>
        <w:spacing w:line="360" w:lineRule="auto"/>
        <w:ind w:right="-1"/>
        <w:jc w:val="both"/>
        <w:rPr>
          <w:rFonts w:cs="Arial"/>
          <w:b/>
          <w:color w:val="000000"/>
          <w:sz w:val="26"/>
          <w:szCs w:val="26"/>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1005FB" w:rsidRDefault="001005FB" w:rsidP="00116C8A">
      <w:pPr>
        <w:tabs>
          <w:tab w:val="left" w:pos="9720"/>
        </w:tabs>
        <w:spacing w:line="360" w:lineRule="auto"/>
        <w:ind w:right="-1"/>
        <w:jc w:val="both"/>
        <w:rPr>
          <w:rFonts w:cs="Arial"/>
          <w:b/>
          <w:color w:val="000000"/>
          <w:sz w:val="26"/>
          <w:szCs w:val="26"/>
        </w:rPr>
      </w:pPr>
    </w:p>
    <w:p w:rsidR="00A041B3" w:rsidRDefault="00A041B3" w:rsidP="00116C8A">
      <w:pPr>
        <w:tabs>
          <w:tab w:val="left" w:pos="9720"/>
        </w:tabs>
        <w:spacing w:line="360" w:lineRule="auto"/>
        <w:ind w:right="-1"/>
        <w:jc w:val="both"/>
        <w:rPr>
          <w:rFonts w:cs="Arial"/>
          <w:b/>
          <w:color w:val="000000"/>
          <w:sz w:val="26"/>
          <w:szCs w:val="26"/>
        </w:rPr>
      </w:pPr>
    </w:p>
    <w:p w:rsidR="00A041B3" w:rsidRDefault="00A041B3" w:rsidP="00116C8A">
      <w:pPr>
        <w:tabs>
          <w:tab w:val="left" w:pos="9720"/>
        </w:tabs>
        <w:spacing w:line="360" w:lineRule="auto"/>
        <w:ind w:right="-1"/>
        <w:jc w:val="both"/>
        <w:rPr>
          <w:rFonts w:cs="Arial"/>
          <w:b/>
          <w:color w:val="000000"/>
          <w:sz w:val="26"/>
          <w:szCs w:val="26"/>
        </w:rPr>
      </w:pPr>
    </w:p>
    <w:p w:rsidR="00116C8A" w:rsidRDefault="00116C8A" w:rsidP="001005FB">
      <w:pPr>
        <w:tabs>
          <w:tab w:val="left" w:pos="9720"/>
        </w:tabs>
        <w:spacing w:line="360" w:lineRule="auto"/>
        <w:ind w:right="-1"/>
        <w:jc w:val="both"/>
        <w:rPr>
          <w:rFonts w:cs="Arial"/>
          <w:b/>
          <w:szCs w:val="24"/>
          <w:lang w:val="es-MX"/>
        </w:rPr>
      </w:pPr>
      <w:r>
        <w:rPr>
          <w:rFonts w:cs="Arial"/>
          <w:b/>
          <w:color w:val="000000"/>
          <w:sz w:val="26"/>
          <w:szCs w:val="26"/>
        </w:rPr>
        <w:t xml:space="preserve">Dictamen que emite la </w:t>
      </w:r>
      <w:r>
        <w:rPr>
          <w:rFonts w:cs="Arial"/>
          <w:b/>
          <w:sz w:val="26"/>
          <w:szCs w:val="26"/>
        </w:rPr>
        <w:t xml:space="preserve">Comisión Edilicia de Reglamentación,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el Lic. Rubén Monreal Ochoa, Subdirector de Apoyo Institucional, dependiente de la Secretaría del H. Ayuntamiento, para que se autorice la modificación al artículo 23 fracción II, numeral 7, del Reglamento Orgánico Municipal de Atizapán de Zaragoza.  </w:t>
      </w:r>
      <w:r>
        <w:rPr>
          <w:rFonts w:cs="Arial"/>
          <w:b/>
          <w:bCs/>
          <w:color w:val="000000"/>
          <w:sz w:val="26"/>
          <w:szCs w:val="26"/>
          <w:lang w:eastAsia="es-MX"/>
        </w:rPr>
        <w:t>(Expediente SHA/127/CABILDO/2015).</w:t>
      </w:r>
    </w:p>
    <w:p w:rsidR="001005FB" w:rsidRPr="00764AC3" w:rsidRDefault="001005FB" w:rsidP="001005FB">
      <w:pPr>
        <w:tabs>
          <w:tab w:val="left" w:pos="9720"/>
        </w:tabs>
        <w:spacing w:line="360" w:lineRule="auto"/>
        <w:ind w:right="-1"/>
        <w:jc w:val="both"/>
        <w:rPr>
          <w:rFonts w:cs="Arial"/>
          <w:szCs w:val="24"/>
        </w:rPr>
      </w:pPr>
    </w:p>
    <w:p w:rsidR="00116C8A" w:rsidRPr="00892CE6" w:rsidRDefault="00116C8A" w:rsidP="00116C8A">
      <w:pPr>
        <w:jc w:val="both"/>
        <w:rPr>
          <w:rFonts w:cs="Arial"/>
          <w:i/>
          <w:sz w:val="22"/>
          <w:szCs w:val="22"/>
        </w:rPr>
      </w:pPr>
      <w:r w:rsidRPr="00892CE6">
        <w:rPr>
          <w:rFonts w:cs="Arial"/>
          <w:i/>
          <w:sz w:val="22"/>
          <w:szCs w:val="22"/>
        </w:rPr>
        <w:t xml:space="preserve">A la Comisión Edilicia de Reglamentación, integrada por los C.C. Agustín Varela Sánchez, Primer Regidor y Presidente de la Comisión, Flavio Román Villanueva Navidad, Noveno Regidor y Secretario de la Comisión, Régulo Pastor Fernández Rivera, Síndico Municipal y Vocal de la Comisión, Leticia Bautista Ceja, Cuarta Regidora y Vocal de la Comisión y  José Daniel Meza Montero Décimo Segundo Regidor y Vocal de la Comisión, le fue turnado </w:t>
      </w:r>
      <w:r w:rsidRPr="00892CE6">
        <w:rPr>
          <w:rFonts w:cs="Arial"/>
          <w:i/>
          <w:color w:val="000000" w:themeColor="text1"/>
          <w:sz w:val="22"/>
          <w:szCs w:val="22"/>
        </w:rPr>
        <w:t>durante la Centésima Décima Cuarta Sesión Ordinaria de Cabildo de fecha 02 de septiembre del año 2015, el expediente número SHA/127/CABILDO/2015,</w:t>
      </w:r>
      <w:r w:rsidRPr="00892CE6">
        <w:rPr>
          <w:rFonts w:cs="Arial"/>
          <w:i/>
          <w:sz w:val="22"/>
          <w:szCs w:val="22"/>
        </w:rPr>
        <w:t xml:space="preserve"> relativo al estudio, análisis y </w:t>
      </w:r>
      <w:proofErr w:type="spellStart"/>
      <w:r w:rsidRPr="00892CE6">
        <w:rPr>
          <w:rFonts w:cs="Arial"/>
          <w:i/>
          <w:sz w:val="22"/>
          <w:szCs w:val="22"/>
        </w:rPr>
        <w:t>dictaminación</w:t>
      </w:r>
      <w:proofErr w:type="spellEnd"/>
      <w:r w:rsidRPr="00892CE6">
        <w:rPr>
          <w:rFonts w:cs="Arial"/>
          <w:i/>
          <w:sz w:val="22"/>
          <w:szCs w:val="22"/>
        </w:rPr>
        <w:t xml:space="preserve"> de la solicitud presentada por el Lic. Rubén Monreal Ochoa, Subdirector de Apoyo Institucional, dependiente de la Secretaría del H. Ayuntamiento, para que se autorice la modificación al artículo 23 fracción II, numeral 7, del Reglamento Orgánico Municipal de Atizapán de Zaragoza.  Por lo que con fundamento en lo dispuesto por los artículos 115 fracciones I y II de la Constitución Política de los Estados Unidos Mexicanos;  112, 113, 116, 123 y 124 de la Constitución Política del Estado Libre y Soberano de México; 1, 2, 15, 27, 30 bis párrafo tercero incisos a), b) c) y d), 31 fracción I, 55 fracción IV, 64 fracción I, 66 y 69 fracción I inciso r) de la Ley Orgánica Municipal del Estado de México y 72 del Reglamento de Cabildo del Honorable Ayuntamiento de Atizapán de Zaragoza; somete a la consideración de los integrantes del Honorable Cabildo, el siguiente Dictamen de Comisión, al tenor de los siguientes:</w:t>
      </w:r>
    </w:p>
    <w:p w:rsidR="00116C8A" w:rsidRPr="00892CE6" w:rsidRDefault="00116C8A" w:rsidP="00116C8A">
      <w:pPr>
        <w:jc w:val="both"/>
        <w:rPr>
          <w:rFonts w:cs="Arial"/>
          <w:i/>
          <w:sz w:val="22"/>
          <w:szCs w:val="22"/>
        </w:rPr>
      </w:pPr>
    </w:p>
    <w:p w:rsidR="001005FB" w:rsidRDefault="001005FB" w:rsidP="00116C8A">
      <w:pPr>
        <w:jc w:val="center"/>
        <w:rPr>
          <w:rFonts w:cs="Arial"/>
          <w:b/>
          <w:i/>
          <w:sz w:val="22"/>
          <w:szCs w:val="22"/>
        </w:rPr>
      </w:pPr>
    </w:p>
    <w:p w:rsidR="00116C8A" w:rsidRDefault="00116C8A" w:rsidP="00116C8A">
      <w:pPr>
        <w:jc w:val="center"/>
        <w:rPr>
          <w:rFonts w:cs="Arial"/>
          <w:b/>
          <w:i/>
          <w:sz w:val="22"/>
          <w:szCs w:val="22"/>
        </w:rPr>
      </w:pPr>
      <w:r w:rsidRPr="00892CE6">
        <w:rPr>
          <w:rFonts w:cs="Arial"/>
          <w:b/>
          <w:i/>
          <w:sz w:val="22"/>
          <w:szCs w:val="22"/>
        </w:rPr>
        <w:t>ANTECEDENTES</w:t>
      </w:r>
    </w:p>
    <w:p w:rsidR="00116C8A" w:rsidRPr="00892CE6" w:rsidRDefault="00116C8A" w:rsidP="00116C8A">
      <w:pPr>
        <w:jc w:val="center"/>
        <w:rPr>
          <w:rFonts w:cs="Arial"/>
          <w:b/>
          <w:i/>
          <w:sz w:val="22"/>
          <w:szCs w:val="22"/>
        </w:rPr>
      </w:pPr>
    </w:p>
    <w:p w:rsidR="00116C8A" w:rsidRPr="00892CE6" w:rsidRDefault="00116C8A" w:rsidP="00116C8A">
      <w:pPr>
        <w:rPr>
          <w:rFonts w:cs="Arial"/>
          <w:b/>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PRIMERO.- </w:t>
      </w:r>
      <w:r w:rsidRPr="00892CE6">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SEGUNDO.- </w:t>
      </w:r>
      <w:r w:rsidRPr="00892CE6">
        <w:rPr>
          <w:rFonts w:cs="Arial"/>
          <w:i/>
          <w:sz w:val="22"/>
          <w:szCs w:val="22"/>
        </w:rPr>
        <w:t xml:space="preserve">Que con fecha 04 de septiembre  del año 2015, para dar cumplimiento a la instrucción del H. Ayuntamiento tomada en la Centésima Décima Cuarta Sesión Ordinaria de Cabildo, el Secretario del Ayuntamiento, Lic. Sergio Hernández Olvera, remitió mediante oficio Número S.H.A./Tur./Com./0127/2015, al C. Agustín Varela Sánchez, Primer Regidor y Presidente de la Comisión de Reglamentación, la solicitud para que se </w:t>
      </w:r>
      <w:r w:rsidRPr="00892CE6">
        <w:rPr>
          <w:rFonts w:cs="Arial"/>
          <w:i/>
          <w:sz w:val="22"/>
          <w:szCs w:val="22"/>
        </w:rPr>
        <w:lastRenderedPageBreak/>
        <w:t>autorice la modificación al artículo 23 fracción II, numeral 7, del Reglamento Orgánico Municipal de Atizapán de Zaragoza.</w:t>
      </w:r>
    </w:p>
    <w:p w:rsidR="00116C8A" w:rsidRPr="00892CE6" w:rsidRDefault="00116C8A" w:rsidP="00116C8A">
      <w:pPr>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eastAsiaTheme="minorHAnsi" w:cs="Arial"/>
          <w:i/>
          <w:sz w:val="22"/>
          <w:szCs w:val="22"/>
          <w:lang w:val="es-MX" w:eastAsia="en-US"/>
        </w:rPr>
      </w:pPr>
      <w:r w:rsidRPr="00892CE6">
        <w:rPr>
          <w:rFonts w:cs="Arial"/>
          <w:b/>
          <w:i/>
          <w:sz w:val="22"/>
          <w:szCs w:val="22"/>
        </w:rPr>
        <w:t xml:space="preserve">TERCERO.- </w:t>
      </w:r>
      <w:r w:rsidRPr="00892CE6">
        <w:rPr>
          <w:rFonts w:cs="Arial"/>
          <w:i/>
          <w:sz w:val="22"/>
          <w:szCs w:val="22"/>
        </w:rPr>
        <w:t xml:space="preserve">Que atendiendo lo establecido en el artículo 30 bis de la Ley Orgánica Municipal vigente en la entidad, </w:t>
      </w:r>
      <w:r w:rsidRPr="00892CE6">
        <w:rPr>
          <w:rFonts w:eastAsiaTheme="minorHAnsi" w:cs="Arial"/>
          <w:i/>
          <w:sz w:val="22"/>
          <w:szCs w:val="22"/>
          <w:lang w:val="es-MX" w:eastAsia="en-US"/>
        </w:rPr>
        <w:t>el Ayuntamiento, para atender y en su caso resolver los asuntos de su competencia, funcionará en Pleno y mediante Comisiones.</w:t>
      </w:r>
    </w:p>
    <w:p w:rsidR="00116C8A" w:rsidRPr="00892CE6" w:rsidRDefault="00116C8A" w:rsidP="00116C8A">
      <w:pPr>
        <w:autoSpaceDE w:val="0"/>
        <w:autoSpaceDN w:val="0"/>
        <w:adjustRightInd w:val="0"/>
        <w:jc w:val="both"/>
        <w:rPr>
          <w:rFonts w:cs="Arial"/>
          <w:i/>
          <w:sz w:val="22"/>
          <w:szCs w:val="22"/>
          <w:lang w:val="es-MX"/>
        </w:rPr>
      </w:pPr>
    </w:p>
    <w:p w:rsidR="00116C8A" w:rsidRPr="00892CE6" w:rsidRDefault="00116C8A" w:rsidP="00116C8A">
      <w:pPr>
        <w:autoSpaceDE w:val="0"/>
        <w:autoSpaceDN w:val="0"/>
        <w:adjustRightInd w:val="0"/>
        <w:jc w:val="both"/>
        <w:rPr>
          <w:rFonts w:cs="Arial"/>
          <w:i/>
          <w:sz w:val="22"/>
          <w:szCs w:val="22"/>
          <w:lang w:val="es-MX"/>
        </w:rPr>
      </w:pPr>
    </w:p>
    <w:p w:rsidR="00116C8A" w:rsidRPr="00892CE6" w:rsidRDefault="00116C8A" w:rsidP="00116C8A">
      <w:pPr>
        <w:autoSpaceDE w:val="0"/>
        <w:autoSpaceDN w:val="0"/>
        <w:adjustRightInd w:val="0"/>
        <w:jc w:val="both"/>
        <w:rPr>
          <w:rFonts w:eastAsiaTheme="minorHAnsi" w:cs="Arial"/>
          <w:i/>
          <w:sz w:val="22"/>
          <w:szCs w:val="22"/>
          <w:lang w:val="es-MX" w:eastAsia="en-US"/>
        </w:rPr>
      </w:pPr>
      <w:r w:rsidRPr="00892CE6">
        <w:rPr>
          <w:rFonts w:eastAsiaTheme="minorHAnsi" w:cs="Arial"/>
          <w:i/>
          <w:sz w:val="22"/>
          <w:szCs w:val="22"/>
          <w:lang w:val="es-MX" w:eastAsia="en-US"/>
        </w:rPr>
        <w:t>Asimismo, en el ejercicio de sus atribuciones se apegará a su Reglamento Interior, el cual deberá aprobarse en términos del artículo 27 de la presente Ley.</w:t>
      </w: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autoSpaceDE w:val="0"/>
        <w:autoSpaceDN w:val="0"/>
        <w:adjustRightInd w:val="0"/>
        <w:jc w:val="both"/>
        <w:rPr>
          <w:rFonts w:eastAsiaTheme="minorHAnsi" w:cs="Arial"/>
          <w:i/>
          <w:sz w:val="22"/>
          <w:szCs w:val="22"/>
          <w:lang w:val="es-MX" w:eastAsia="en-US"/>
        </w:rPr>
      </w:pPr>
      <w:r w:rsidRPr="00892CE6">
        <w:rPr>
          <w:rFonts w:eastAsiaTheme="minorHAnsi" w:cs="Arial"/>
          <w:i/>
          <w:sz w:val="22"/>
          <w:szCs w:val="22"/>
          <w:lang w:val="es-MX" w:eastAsia="en-US"/>
        </w:rPr>
        <w:t>El Reglamento Interior del Ayuntamiento y las demás disposiciones reglamentarias municipales deberán ajustarse a los siguientes criterios:</w:t>
      </w: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pStyle w:val="Prrafodelista"/>
        <w:numPr>
          <w:ilvl w:val="0"/>
          <w:numId w:val="18"/>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Flexibilidad y Adaptabilidad. - Se debe prever la posibilidad de que el Reglamento se adapte a las condiciones sociopolíticas, culturales, e históricas del municipio, para resolver de manera pronta y expedita los requerimientos de la comunidad.</w:t>
      </w:r>
    </w:p>
    <w:p w:rsidR="00116C8A" w:rsidRPr="00892CE6" w:rsidRDefault="00116C8A" w:rsidP="00116C8A">
      <w:pPr>
        <w:pStyle w:val="Prrafodelista"/>
        <w:autoSpaceDE w:val="0"/>
        <w:autoSpaceDN w:val="0"/>
        <w:adjustRightInd w:val="0"/>
        <w:jc w:val="both"/>
        <w:rPr>
          <w:rFonts w:eastAsiaTheme="minorHAnsi" w:cs="Arial"/>
          <w:i/>
          <w:sz w:val="22"/>
          <w:szCs w:val="22"/>
          <w:lang w:eastAsia="en-US"/>
        </w:rPr>
      </w:pPr>
    </w:p>
    <w:p w:rsidR="00116C8A" w:rsidRPr="00892CE6" w:rsidRDefault="00116C8A" w:rsidP="00116C8A">
      <w:pPr>
        <w:pStyle w:val="Prrafodelista"/>
        <w:autoSpaceDE w:val="0"/>
        <w:autoSpaceDN w:val="0"/>
        <w:adjustRightInd w:val="0"/>
        <w:jc w:val="both"/>
        <w:rPr>
          <w:rFonts w:eastAsiaTheme="minorHAnsi" w:cs="Arial"/>
          <w:i/>
          <w:sz w:val="22"/>
          <w:szCs w:val="22"/>
          <w:lang w:eastAsia="en-US"/>
        </w:rPr>
      </w:pPr>
    </w:p>
    <w:p w:rsidR="00116C8A" w:rsidRPr="00892CE6" w:rsidRDefault="00116C8A" w:rsidP="00116C8A">
      <w:pPr>
        <w:pStyle w:val="Prrafodelista"/>
        <w:numPr>
          <w:ilvl w:val="0"/>
          <w:numId w:val="18"/>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Claridad.- Para su correcta y eficiente aplicación, el Reglamento debe ser claro y preciso, omitiendo toda ambigüedad en su lenguaje.</w:t>
      </w: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autoSpaceDE w:val="0"/>
        <w:autoSpaceDN w:val="0"/>
        <w:adjustRightInd w:val="0"/>
        <w:jc w:val="both"/>
        <w:rPr>
          <w:rFonts w:eastAsiaTheme="minorHAnsi" w:cs="Arial"/>
          <w:i/>
          <w:sz w:val="22"/>
          <w:szCs w:val="22"/>
          <w:lang w:val="es-MX" w:eastAsia="en-US"/>
        </w:rPr>
      </w:pPr>
    </w:p>
    <w:p w:rsidR="00116C8A" w:rsidRPr="00892CE6" w:rsidRDefault="00116C8A" w:rsidP="00116C8A">
      <w:pPr>
        <w:pStyle w:val="Prrafodelista"/>
        <w:numPr>
          <w:ilvl w:val="0"/>
          <w:numId w:val="18"/>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Simplificación.- Debe ser conciso, atendiendo únicamente al tema que trate su materia.</w:t>
      </w:r>
    </w:p>
    <w:p w:rsidR="00116C8A" w:rsidRPr="00892CE6" w:rsidRDefault="00116C8A" w:rsidP="00116C8A">
      <w:pPr>
        <w:pStyle w:val="Prrafodelista"/>
        <w:autoSpaceDE w:val="0"/>
        <w:autoSpaceDN w:val="0"/>
        <w:adjustRightInd w:val="0"/>
        <w:jc w:val="both"/>
        <w:rPr>
          <w:rFonts w:eastAsiaTheme="minorHAnsi" w:cs="Arial"/>
          <w:i/>
          <w:sz w:val="22"/>
          <w:szCs w:val="22"/>
          <w:lang w:eastAsia="en-US"/>
        </w:rPr>
      </w:pPr>
    </w:p>
    <w:p w:rsidR="00116C8A" w:rsidRPr="00892CE6" w:rsidRDefault="00116C8A" w:rsidP="00116C8A">
      <w:pPr>
        <w:pStyle w:val="Prrafodelista"/>
        <w:autoSpaceDE w:val="0"/>
        <w:autoSpaceDN w:val="0"/>
        <w:adjustRightInd w:val="0"/>
        <w:jc w:val="both"/>
        <w:rPr>
          <w:rFonts w:eastAsiaTheme="minorHAnsi" w:cs="Arial"/>
          <w:i/>
          <w:sz w:val="22"/>
          <w:szCs w:val="22"/>
          <w:lang w:eastAsia="en-US"/>
        </w:rPr>
      </w:pPr>
    </w:p>
    <w:p w:rsidR="00116C8A" w:rsidRPr="00892CE6" w:rsidRDefault="00116C8A" w:rsidP="00116C8A">
      <w:pPr>
        <w:pStyle w:val="Prrafodelista"/>
        <w:numPr>
          <w:ilvl w:val="0"/>
          <w:numId w:val="18"/>
        </w:numPr>
        <w:autoSpaceDE w:val="0"/>
        <w:autoSpaceDN w:val="0"/>
        <w:adjustRightInd w:val="0"/>
        <w:jc w:val="both"/>
        <w:rPr>
          <w:rFonts w:eastAsiaTheme="minorHAnsi" w:cs="Arial"/>
          <w:i/>
          <w:sz w:val="22"/>
          <w:szCs w:val="22"/>
          <w:lang w:eastAsia="en-US"/>
        </w:rPr>
      </w:pPr>
      <w:r w:rsidRPr="00892CE6">
        <w:rPr>
          <w:rFonts w:eastAsiaTheme="minorHAnsi" w:cs="Arial"/>
          <w:i/>
          <w:sz w:val="22"/>
          <w:szCs w:val="22"/>
          <w:lang w:eastAsia="en-US"/>
        </w:rPr>
        <w:t>Justificación Jurídica.- La reglamentación municipal solamente debe referirse a las materias permitidas por la Constitución Política de los Estados Unidos Mexicanos, la Constitución Política del Estado Libre y Soberano de México y las Leyes Federales y Estatales que de ellas emanen.</w:t>
      </w:r>
    </w:p>
    <w:p w:rsidR="00116C8A" w:rsidRPr="00892CE6" w:rsidRDefault="00116C8A" w:rsidP="00116C8A">
      <w:pPr>
        <w:pStyle w:val="Prrafodelista"/>
        <w:rPr>
          <w:rFonts w:eastAsiaTheme="minorHAnsi" w:cs="Arial"/>
          <w:i/>
          <w:sz w:val="22"/>
          <w:szCs w:val="22"/>
          <w:lang w:eastAsia="en-US"/>
        </w:rPr>
      </w:pPr>
    </w:p>
    <w:p w:rsidR="00116C8A" w:rsidRPr="00892CE6" w:rsidRDefault="00116C8A" w:rsidP="00116C8A">
      <w:pPr>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cs="Arial"/>
          <w:i/>
          <w:sz w:val="22"/>
          <w:szCs w:val="22"/>
        </w:rPr>
      </w:pPr>
      <w:r w:rsidRPr="00892CE6">
        <w:rPr>
          <w:rFonts w:cs="Arial"/>
          <w:b/>
          <w:i/>
          <w:sz w:val="22"/>
          <w:szCs w:val="22"/>
        </w:rPr>
        <w:t xml:space="preserve">CUARTO.- </w:t>
      </w:r>
      <w:r w:rsidRPr="00892CE6">
        <w:rPr>
          <w:rFonts w:cs="Arial"/>
          <w:i/>
          <w:sz w:val="22"/>
          <w:szCs w:val="22"/>
        </w:rPr>
        <w:t xml:space="preserve">Que previa convocatoria, quienes integramos la Comisión de Reglamentación, el día 08 de septiembre, nos reunimos en la sala de juntas de los Regidores, con la intención de proceder al estudio, análisis y </w:t>
      </w:r>
      <w:proofErr w:type="spellStart"/>
      <w:r w:rsidRPr="00892CE6">
        <w:rPr>
          <w:rFonts w:cs="Arial"/>
          <w:i/>
          <w:sz w:val="22"/>
          <w:szCs w:val="22"/>
        </w:rPr>
        <w:t>dictaminación</w:t>
      </w:r>
      <w:proofErr w:type="spellEnd"/>
      <w:r w:rsidRPr="00892CE6">
        <w:rPr>
          <w:rFonts w:cs="Arial"/>
          <w:i/>
          <w:sz w:val="22"/>
          <w:szCs w:val="22"/>
        </w:rPr>
        <w:t xml:space="preserve"> del expediente que nos fue turnado para tal efecto.</w:t>
      </w:r>
    </w:p>
    <w:p w:rsidR="00116C8A" w:rsidRPr="00892CE6" w:rsidRDefault="00116C8A" w:rsidP="00116C8A">
      <w:pPr>
        <w:autoSpaceDE w:val="0"/>
        <w:autoSpaceDN w:val="0"/>
        <w:adjustRightInd w:val="0"/>
        <w:jc w:val="both"/>
        <w:rPr>
          <w:rFonts w:cs="Arial"/>
          <w:i/>
          <w:sz w:val="22"/>
          <w:szCs w:val="22"/>
        </w:rPr>
      </w:pPr>
    </w:p>
    <w:p w:rsidR="00116C8A" w:rsidRPr="00892CE6" w:rsidRDefault="00116C8A" w:rsidP="00116C8A">
      <w:pPr>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cs="Arial"/>
          <w:i/>
          <w:sz w:val="22"/>
          <w:szCs w:val="22"/>
        </w:rPr>
      </w:pPr>
      <w:r w:rsidRPr="00892CE6">
        <w:rPr>
          <w:rFonts w:cs="Arial"/>
          <w:b/>
          <w:i/>
          <w:sz w:val="22"/>
          <w:szCs w:val="22"/>
        </w:rPr>
        <w:t xml:space="preserve">QUINTO.- </w:t>
      </w:r>
      <w:r w:rsidRPr="00892CE6">
        <w:rPr>
          <w:rFonts w:cs="Arial"/>
          <w:i/>
          <w:sz w:val="22"/>
          <w:szCs w:val="22"/>
        </w:rPr>
        <w:t>Que la Comisión de Reglamentación es competente para conocer y resolver en sus términos, el expediente número SHA/127/CABILDO/2015.</w:t>
      </w:r>
    </w:p>
    <w:p w:rsidR="00116C8A" w:rsidRPr="00892CE6" w:rsidRDefault="00116C8A" w:rsidP="00116C8A">
      <w:pPr>
        <w:jc w:val="center"/>
        <w:rPr>
          <w:rFonts w:cs="Arial"/>
          <w:i/>
          <w:sz w:val="22"/>
          <w:szCs w:val="22"/>
        </w:rPr>
      </w:pPr>
    </w:p>
    <w:p w:rsidR="00116C8A" w:rsidRPr="00892CE6" w:rsidRDefault="00116C8A" w:rsidP="00116C8A">
      <w:pPr>
        <w:jc w:val="center"/>
        <w:rPr>
          <w:rFonts w:cs="Arial"/>
          <w:i/>
          <w:sz w:val="22"/>
          <w:szCs w:val="22"/>
        </w:rPr>
      </w:pPr>
    </w:p>
    <w:p w:rsidR="00116C8A" w:rsidRPr="00892CE6" w:rsidRDefault="00116C8A" w:rsidP="00116C8A">
      <w:pPr>
        <w:jc w:val="center"/>
        <w:rPr>
          <w:rFonts w:cs="Arial"/>
          <w:b/>
          <w:i/>
          <w:sz w:val="22"/>
          <w:szCs w:val="22"/>
        </w:rPr>
      </w:pPr>
      <w:r w:rsidRPr="00892CE6">
        <w:rPr>
          <w:rFonts w:cs="Arial"/>
          <w:b/>
          <w:i/>
          <w:sz w:val="22"/>
          <w:szCs w:val="22"/>
        </w:rPr>
        <w:t>CONSIDERACIONES DE HECHO</w:t>
      </w:r>
    </w:p>
    <w:p w:rsidR="00116C8A" w:rsidRPr="00892CE6" w:rsidRDefault="00116C8A" w:rsidP="00116C8A">
      <w:pPr>
        <w:jc w:val="both"/>
        <w:rPr>
          <w:rFonts w:cs="Arial"/>
          <w:b/>
          <w:i/>
          <w:sz w:val="22"/>
          <w:szCs w:val="22"/>
        </w:rPr>
      </w:pPr>
    </w:p>
    <w:p w:rsidR="00116C8A" w:rsidRPr="00892CE6" w:rsidRDefault="00116C8A" w:rsidP="00116C8A">
      <w:pPr>
        <w:jc w:val="both"/>
        <w:rPr>
          <w:rFonts w:cs="Arial"/>
          <w:b/>
          <w:i/>
          <w:sz w:val="22"/>
          <w:szCs w:val="22"/>
        </w:rPr>
      </w:pPr>
    </w:p>
    <w:p w:rsidR="00116C8A" w:rsidRPr="00892CE6" w:rsidRDefault="00116C8A" w:rsidP="00116C8A">
      <w:pPr>
        <w:jc w:val="both"/>
        <w:rPr>
          <w:rFonts w:eastAsiaTheme="minorHAnsi" w:cs="Arial"/>
          <w:i/>
          <w:sz w:val="22"/>
          <w:szCs w:val="22"/>
          <w:lang w:val="es-MX" w:eastAsia="en-US"/>
        </w:rPr>
      </w:pPr>
      <w:r w:rsidRPr="00892CE6">
        <w:rPr>
          <w:rFonts w:cs="Arial"/>
          <w:b/>
          <w:i/>
          <w:sz w:val="22"/>
          <w:szCs w:val="22"/>
        </w:rPr>
        <w:t xml:space="preserve">PRIMERA.- </w:t>
      </w:r>
      <w:r w:rsidRPr="00892CE6">
        <w:rPr>
          <w:rFonts w:cs="Arial"/>
          <w:i/>
          <w:sz w:val="22"/>
          <w:szCs w:val="22"/>
        </w:rPr>
        <w:t xml:space="preserve">Que </w:t>
      </w:r>
      <w:r w:rsidRPr="00892CE6">
        <w:rPr>
          <w:rFonts w:eastAsiaTheme="minorHAnsi" w:cs="Arial"/>
          <w:i/>
          <w:sz w:val="22"/>
          <w:szCs w:val="22"/>
          <w:lang w:val="es-MX" w:eastAsia="en-US"/>
        </w:rPr>
        <w:t xml:space="preserve">el régimen constitucional contempla al municipio como la base de la división territorial y de la organización política y administrativa de los Estados de la </w:t>
      </w:r>
      <w:r w:rsidRPr="00892CE6">
        <w:rPr>
          <w:rFonts w:eastAsiaTheme="minorHAnsi" w:cs="Arial"/>
          <w:i/>
          <w:sz w:val="22"/>
          <w:szCs w:val="22"/>
          <w:lang w:val="es-MX" w:eastAsia="en-US"/>
        </w:rPr>
        <w:lastRenderedPageBreak/>
        <w:t xml:space="preserve">Federación. El municipio es la sociedad política primordial, y la expresión institucional del Estado Mexicano más inmediata a la población. </w:t>
      </w:r>
    </w:p>
    <w:p w:rsidR="00116C8A" w:rsidRPr="00892CE6" w:rsidRDefault="00116C8A" w:rsidP="00116C8A">
      <w:pPr>
        <w:jc w:val="both"/>
        <w:rPr>
          <w:rFonts w:eastAsiaTheme="minorHAnsi" w:cs="Arial"/>
          <w:i/>
          <w:sz w:val="22"/>
          <w:szCs w:val="22"/>
          <w:lang w:val="es-MX" w:eastAsia="en-US"/>
        </w:rPr>
      </w:pPr>
    </w:p>
    <w:p w:rsidR="00116C8A" w:rsidRPr="00892CE6" w:rsidRDefault="00116C8A" w:rsidP="00116C8A">
      <w:pPr>
        <w:jc w:val="both"/>
        <w:rPr>
          <w:rFonts w:eastAsiaTheme="minorHAnsi" w:cs="Arial"/>
          <w:i/>
          <w:sz w:val="22"/>
          <w:szCs w:val="22"/>
          <w:lang w:val="es-MX" w:eastAsia="en-US"/>
        </w:rPr>
      </w:pPr>
    </w:p>
    <w:p w:rsidR="00116C8A" w:rsidRPr="00892CE6" w:rsidRDefault="00116C8A" w:rsidP="00116C8A">
      <w:pPr>
        <w:jc w:val="both"/>
        <w:rPr>
          <w:rFonts w:cs="Arial"/>
          <w:i/>
          <w:sz w:val="22"/>
          <w:szCs w:val="22"/>
        </w:rPr>
      </w:pPr>
      <w:r w:rsidRPr="00892CE6">
        <w:rPr>
          <w:rFonts w:cs="Arial"/>
          <w:b/>
          <w:i/>
          <w:sz w:val="22"/>
          <w:szCs w:val="22"/>
          <w:lang w:val="es-MX"/>
        </w:rPr>
        <w:t>SEGUNDA</w:t>
      </w:r>
      <w:r w:rsidRPr="00892CE6">
        <w:rPr>
          <w:rFonts w:cs="Arial"/>
          <w:b/>
          <w:i/>
          <w:sz w:val="22"/>
          <w:szCs w:val="22"/>
        </w:rPr>
        <w:t xml:space="preserve">.- </w:t>
      </w:r>
      <w:r w:rsidRPr="00892CE6">
        <w:rPr>
          <w:rFonts w:cs="Arial"/>
          <w:i/>
          <w:sz w:val="22"/>
          <w:szCs w:val="22"/>
        </w:rPr>
        <w:t>Que se cuenta con un ordenamiento normativo que establece las bases para la organización y funcionamiento de la autoridad legalmente constituida como Ayuntamiento, denominado  Ley Orgánica Municipal del Estado de México.</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TERCERA.- </w:t>
      </w:r>
      <w:r w:rsidRPr="00892CE6">
        <w:rPr>
          <w:rFonts w:cs="Arial"/>
          <w:i/>
          <w:sz w:val="22"/>
          <w:szCs w:val="22"/>
        </w:rPr>
        <w:t>Que el  Reglamento Orgánico Municipal de Atizapán de Zaragoza, fue aprobado por la presente administración en su Décima Séptima Sesión Ordinaría de Cabildo, de fecha 17 de mayo del 2013 y publicado en la Gaceta Municipal número 033,  el día 20 de mayo del mismo año.</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CUARTA.- </w:t>
      </w:r>
      <w:r w:rsidRPr="00892CE6">
        <w:rPr>
          <w:rFonts w:cs="Arial"/>
          <w:i/>
          <w:sz w:val="22"/>
          <w:szCs w:val="22"/>
        </w:rPr>
        <w:t>Que en términos de la solicitud presentada,  la propuesta de modificación al artículo 23 fracción II, numeral 7, del Reglamento Orgánico Municipal de Atizapán de Zaragoza, se realizará de la siguiente manera:</w:t>
      </w:r>
    </w:p>
    <w:p w:rsidR="00116C8A" w:rsidRPr="00892CE6" w:rsidRDefault="00116C8A" w:rsidP="00116C8A">
      <w:pPr>
        <w:jc w:val="both"/>
        <w:rPr>
          <w:rFonts w:cs="Arial"/>
          <w:i/>
          <w:sz w:val="22"/>
          <w:szCs w:val="22"/>
        </w:rPr>
      </w:pPr>
    </w:p>
    <w:p w:rsidR="00116C8A" w:rsidRDefault="00116C8A" w:rsidP="00116C8A">
      <w:pPr>
        <w:jc w:val="both"/>
        <w:rPr>
          <w:rFonts w:cs="Arial"/>
          <w:b/>
          <w:i/>
          <w:sz w:val="22"/>
          <w:szCs w:val="22"/>
          <w:u w:val="single"/>
        </w:rPr>
      </w:pPr>
    </w:p>
    <w:p w:rsidR="00116C8A" w:rsidRPr="00892CE6" w:rsidRDefault="00116C8A" w:rsidP="00116C8A">
      <w:pPr>
        <w:jc w:val="both"/>
        <w:rPr>
          <w:rFonts w:cs="Arial"/>
          <w:b/>
          <w:i/>
          <w:sz w:val="22"/>
          <w:szCs w:val="22"/>
          <w:u w:val="single"/>
        </w:rPr>
      </w:pPr>
      <w:r w:rsidRPr="00892CE6">
        <w:rPr>
          <w:rFonts w:cs="Arial"/>
          <w:b/>
          <w:i/>
          <w:sz w:val="22"/>
          <w:szCs w:val="22"/>
          <w:u w:val="single"/>
        </w:rPr>
        <w:t>Artículo 23 dice:</w:t>
      </w:r>
    </w:p>
    <w:p w:rsidR="00116C8A" w:rsidRPr="00892CE6" w:rsidRDefault="00116C8A" w:rsidP="00116C8A">
      <w:pPr>
        <w:ind w:left="360"/>
        <w:jc w:val="both"/>
        <w:rPr>
          <w:rFonts w:cs="Arial"/>
          <w:b/>
          <w:i/>
          <w:sz w:val="22"/>
          <w:szCs w:val="22"/>
        </w:rPr>
      </w:pPr>
    </w:p>
    <w:p w:rsidR="00116C8A" w:rsidRPr="00892CE6" w:rsidRDefault="00116C8A" w:rsidP="00116C8A">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116C8A" w:rsidRPr="00892CE6" w:rsidRDefault="00116C8A" w:rsidP="00116C8A">
      <w:pPr>
        <w:ind w:left="360"/>
        <w:jc w:val="both"/>
        <w:rPr>
          <w:rFonts w:cs="Arial"/>
          <w:i/>
          <w:sz w:val="22"/>
          <w:szCs w:val="22"/>
        </w:rPr>
      </w:pPr>
    </w:p>
    <w:p w:rsidR="00116C8A" w:rsidRPr="00892CE6" w:rsidRDefault="00116C8A" w:rsidP="00116C8A">
      <w:pPr>
        <w:pStyle w:val="Sinespaciado1"/>
        <w:numPr>
          <w:ilvl w:val="0"/>
          <w:numId w:val="12"/>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0"/>
          <w:numId w:val="12"/>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12"/>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12"/>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12"/>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12"/>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12"/>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6.    …</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7. Jefatura de CURP.</w:t>
      </w:r>
    </w:p>
    <w:p w:rsidR="00116C8A" w:rsidRPr="00892CE6" w:rsidRDefault="00116C8A" w:rsidP="00116C8A">
      <w:pPr>
        <w:pStyle w:val="Sinespaciado1"/>
        <w:ind w:left="1440"/>
        <w:jc w:val="both"/>
        <w:rPr>
          <w:rFonts w:ascii="Arial" w:hAnsi="Arial" w:cs="Arial"/>
          <w:i/>
          <w:sz w:val="22"/>
          <w:szCs w:val="22"/>
        </w:rPr>
      </w:pPr>
    </w:p>
    <w:p w:rsidR="00116C8A" w:rsidRPr="00892CE6" w:rsidRDefault="00116C8A" w:rsidP="00116C8A">
      <w:pPr>
        <w:jc w:val="both"/>
        <w:rPr>
          <w:rFonts w:cs="Arial"/>
          <w:b/>
          <w:i/>
          <w:sz w:val="22"/>
          <w:szCs w:val="22"/>
        </w:rPr>
      </w:pPr>
    </w:p>
    <w:p w:rsidR="00116C8A" w:rsidRPr="00892CE6" w:rsidRDefault="00116C8A" w:rsidP="00116C8A">
      <w:pPr>
        <w:rPr>
          <w:rFonts w:cs="Arial"/>
          <w:b/>
          <w:i/>
          <w:sz w:val="22"/>
          <w:szCs w:val="22"/>
        </w:rPr>
      </w:pPr>
    </w:p>
    <w:p w:rsidR="00116C8A" w:rsidRPr="00892CE6" w:rsidRDefault="00116C8A" w:rsidP="00116C8A">
      <w:pPr>
        <w:rPr>
          <w:rFonts w:cs="Arial"/>
          <w:b/>
          <w:i/>
          <w:sz w:val="22"/>
          <w:szCs w:val="22"/>
          <w:u w:val="single"/>
        </w:rPr>
      </w:pPr>
      <w:r w:rsidRPr="00892CE6">
        <w:rPr>
          <w:rFonts w:cs="Arial"/>
          <w:b/>
          <w:i/>
          <w:sz w:val="22"/>
          <w:szCs w:val="22"/>
          <w:u w:val="single"/>
        </w:rPr>
        <w:t>Artículo 23 debe decir:</w:t>
      </w:r>
    </w:p>
    <w:p w:rsidR="00116C8A" w:rsidRPr="00892CE6" w:rsidRDefault="00116C8A" w:rsidP="00116C8A">
      <w:pPr>
        <w:rPr>
          <w:rFonts w:cs="Arial"/>
          <w:b/>
          <w:i/>
          <w:sz w:val="22"/>
          <w:szCs w:val="22"/>
          <w:u w:val="single"/>
        </w:rPr>
      </w:pPr>
    </w:p>
    <w:p w:rsidR="00116C8A" w:rsidRPr="00892CE6" w:rsidRDefault="00116C8A" w:rsidP="00116C8A">
      <w:pPr>
        <w:rPr>
          <w:rFonts w:cs="Arial"/>
          <w:b/>
          <w:i/>
          <w:sz w:val="22"/>
          <w:szCs w:val="22"/>
          <w:u w:val="single"/>
        </w:rPr>
      </w:pPr>
    </w:p>
    <w:p w:rsidR="00116C8A" w:rsidRPr="00892CE6" w:rsidRDefault="00116C8A" w:rsidP="00116C8A">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116C8A" w:rsidRPr="00892CE6" w:rsidRDefault="00116C8A" w:rsidP="00116C8A">
      <w:pPr>
        <w:ind w:left="360"/>
        <w:jc w:val="both"/>
        <w:rPr>
          <w:rFonts w:cs="Arial"/>
          <w:i/>
          <w:sz w:val="22"/>
          <w:szCs w:val="22"/>
        </w:rPr>
      </w:pPr>
    </w:p>
    <w:p w:rsidR="00116C8A" w:rsidRPr="00892CE6" w:rsidRDefault="00116C8A" w:rsidP="00116C8A">
      <w:pPr>
        <w:pStyle w:val="Sinespaciado1"/>
        <w:numPr>
          <w:ilvl w:val="0"/>
          <w:numId w:val="33"/>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0"/>
          <w:numId w:val="33"/>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3"/>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3"/>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3"/>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3"/>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3"/>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6.    …</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7. Derogada.</w:t>
      </w:r>
    </w:p>
    <w:p w:rsidR="00116C8A" w:rsidRPr="00892CE6" w:rsidRDefault="00116C8A" w:rsidP="00116C8A">
      <w:pPr>
        <w:rPr>
          <w:rFonts w:cs="Arial"/>
          <w:b/>
          <w:i/>
          <w:sz w:val="22"/>
          <w:szCs w:val="22"/>
        </w:rPr>
      </w:pPr>
    </w:p>
    <w:p w:rsidR="00116C8A" w:rsidRPr="00892CE6" w:rsidRDefault="00116C8A" w:rsidP="00116C8A">
      <w:pPr>
        <w:jc w:val="both"/>
        <w:rPr>
          <w:rFonts w:cs="Arial"/>
          <w:b/>
          <w:i/>
          <w:sz w:val="22"/>
          <w:szCs w:val="22"/>
        </w:rPr>
      </w:pPr>
    </w:p>
    <w:p w:rsidR="00116C8A" w:rsidRPr="00892CE6" w:rsidRDefault="00116C8A" w:rsidP="00116C8A">
      <w:pPr>
        <w:jc w:val="both"/>
        <w:rPr>
          <w:rFonts w:cs="Arial"/>
          <w:i/>
          <w:sz w:val="22"/>
          <w:szCs w:val="22"/>
        </w:rPr>
      </w:pPr>
      <w:r w:rsidRPr="00892CE6">
        <w:rPr>
          <w:rFonts w:cs="Arial"/>
          <w:b/>
          <w:i/>
          <w:sz w:val="22"/>
          <w:szCs w:val="22"/>
        </w:rPr>
        <w:t>QUINTA</w:t>
      </w:r>
      <w:r w:rsidRPr="00892CE6">
        <w:rPr>
          <w:rFonts w:cs="Arial"/>
          <w:i/>
          <w:sz w:val="22"/>
          <w:szCs w:val="22"/>
        </w:rPr>
        <w:t>.- Que</w:t>
      </w:r>
      <w:r w:rsidRPr="00892CE6">
        <w:rPr>
          <w:rFonts w:cs="Arial"/>
          <w:b/>
          <w:i/>
          <w:sz w:val="22"/>
          <w:szCs w:val="22"/>
        </w:rPr>
        <w:t xml:space="preserve"> </w:t>
      </w:r>
      <w:r w:rsidRPr="00892CE6">
        <w:rPr>
          <w:rFonts w:cs="Arial"/>
          <w:i/>
          <w:sz w:val="22"/>
          <w:szCs w:val="22"/>
        </w:rPr>
        <w:t>la propuesta de modificación al artículo 23 fracción II, numeral 7, del Reglamento Orgánico Municipal de Atizapán de Zaragoza, se sustenta en el hecho de que en fecha 15 de mayo del presente año, se envió al Lic. Francisco Martínez Juárez, Enlace de Operaciones de Módulo CURP de la Secretaría de Gobernación, el oficio número S.H.A./1583/2015, mediante el cual se le informó que desde el mes de mayo del año 2014,  fue suspendida la Clave para la expedición de la Clave Única del Registro de Población  (CURP), que extendía la Secretaría del H. Ayuntamiento a través de la Jefatura creada para tal efecto, misma que orgánicamente dependía de la Subdirección de Apoyo Institucional, y se le solicitó de nueva cuenta dicha clave.</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SEXTA.-</w:t>
      </w:r>
      <w:r w:rsidRPr="00892CE6">
        <w:rPr>
          <w:rFonts w:cs="Arial"/>
          <w:i/>
          <w:sz w:val="22"/>
          <w:szCs w:val="22"/>
        </w:rPr>
        <w:t xml:space="preserve"> Que por oficio de fecha 19 de mayo del presente año, identificado como DRCUP/410/125/2015, la Ing. Bertha Olimpia </w:t>
      </w:r>
      <w:proofErr w:type="spellStart"/>
      <w:r w:rsidRPr="00892CE6">
        <w:rPr>
          <w:rFonts w:cs="Arial"/>
          <w:i/>
          <w:sz w:val="22"/>
          <w:szCs w:val="22"/>
        </w:rPr>
        <w:t>Beristain</w:t>
      </w:r>
      <w:proofErr w:type="spellEnd"/>
      <w:r w:rsidRPr="00892CE6">
        <w:rPr>
          <w:rFonts w:cs="Arial"/>
          <w:i/>
          <w:sz w:val="22"/>
          <w:szCs w:val="22"/>
        </w:rPr>
        <w:t xml:space="preserve"> Luis, Directora del Registro de Clave Única de Población, informó que la solicitud anteriormente referida no fue procedente, en virtud de que los operadores de la Clave Única del Registro de Población  (CURP), actualmente se encuentran activos y  adscritos al Registro Civil de este Municipio.</w:t>
      </w:r>
    </w:p>
    <w:p w:rsidR="00116C8A" w:rsidRPr="00892CE6" w:rsidRDefault="00116C8A" w:rsidP="00116C8A">
      <w:pPr>
        <w:jc w:val="both"/>
        <w:rPr>
          <w:rFonts w:cs="Arial"/>
          <w:b/>
          <w:i/>
          <w:sz w:val="22"/>
          <w:szCs w:val="22"/>
        </w:rPr>
      </w:pPr>
    </w:p>
    <w:p w:rsidR="00116C8A" w:rsidRPr="00892CE6" w:rsidRDefault="00116C8A" w:rsidP="00116C8A">
      <w:pPr>
        <w:jc w:val="both"/>
        <w:rPr>
          <w:rFonts w:cs="Arial"/>
          <w:b/>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SÉPTIMA.- </w:t>
      </w:r>
      <w:r w:rsidRPr="00892CE6">
        <w:rPr>
          <w:rFonts w:cs="Arial"/>
          <w:i/>
          <w:sz w:val="22"/>
          <w:szCs w:val="22"/>
        </w:rPr>
        <w:t>Que</w:t>
      </w:r>
      <w:r w:rsidRPr="00892CE6">
        <w:rPr>
          <w:rFonts w:cs="Arial"/>
          <w:b/>
          <w:i/>
          <w:sz w:val="22"/>
          <w:szCs w:val="22"/>
        </w:rPr>
        <w:t xml:space="preserve"> </w:t>
      </w:r>
      <w:r w:rsidRPr="00892CE6">
        <w:rPr>
          <w:rFonts w:cs="Arial"/>
          <w:i/>
          <w:sz w:val="22"/>
          <w:szCs w:val="22"/>
        </w:rPr>
        <w:t>una vez analizada la propuesta de modificación al artículo 23 fracción II, numeral 7, del Reglamento Orgánico Municipal de Atizapán de Zaragoza, esta fue aprobada en sus términos,  tomando en consideración la necesidad de dejar sin efecto la existencia de la Jefatura del CURP dependiente de la Secretaría del H. Ayuntamiento, por no contar con las claves de acceso necesarias para su operación y que dicho documento está siendo expedido en las Oficialías del Registro Civil asentadas en el territorio municipal.</w:t>
      </w:r>
    </w:p>
    <w:p w:rsidR="00116C8A" w:rsidRDefault="00116C8A" w:rsidP="00116C8A">
      <w:pPr>
        <w:jc w:val="both"/>
        <w:rPr>
          <w:rFonts w:cs="Arial"/>
          <w:i/>
          <w:sz w:val="22"/>
          <w:szCs w:val="22"/>
        </w:rPr>
      </w:pPr>
    </w:p>
    <w:p w:rsidR="00A041B3" w:rsidRPr="00892CE6" w:rsidRDefault="00A041B3"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 xml:space="preserve">OCTAVA.-  </w:t>
      </w:r>
      <w:r w:rsidRPr="00892CE6">
        <w:rPr>
          <w:rFonts w:cs="Arial"/>
          <w:i/>
          <w:sz w:val="22"/>
          <w:szCs w:val="22"/>
        </w:rPr>
        <w:t>Que quienes integramos la presente Administración de Gobierno, creemos que es indispensable proceder a realizar una revisión detallada de la Reglamentación Municipal y que ésta se ajuste a las disposiciones legales que rigen la actuación de quienes somos servidores públicos.</w:t>
      </w:r>
    </w:p>
    <w:p w:rsidR="00116C8A" w:rsidRPr="00892CE6" w:rsidRDefault="00116C8A" w:rsidP="00116C8A">
      <w:pPr>
        <w:jc w:val="center"/>
        <w:rPr>
          <w:rFonts w:cs="Arial"/>
          <w:b/>
          <w:i/>
          <w:sz w:val="22"/>
          <w:szCs w:val="22"/>
        </w:rPr>
      </w:pPr>
    </w:p>
    <w:p w:rsidR="00116C8A" w:rsidRPr="00892CE6" w:rsidRDefault="00116C8A" w:rsidP="00116C8A">
      <w:pPr>
        <w:jc w:val="center"/>
        <w:rPr>
          <w:rFonts w:cs="Arial"/>
          <w:b/>
          <w:i/>
          <w:sz w:val="22"/>
          <w:szCs w:val="22"/>
        </w:rPr>
      </w:pPr>
    </w:p>
    <w:p w:rsidR="00116C8A" w:rsidRPr="00892CE6" w:rsidRDefault="00116C8A" w:rsidP="00116C8A">
      <w:pPr>
        <w:jc w:val="center"/>
        <w:rPr>
          <w:rFonts w:cs="Arial"/>
          <w:b/>
          <w:i/>
          <w:sz w:val="22"/>
          <w:szCs w:val="22"/>
        </w:rPr>
      </w:pPr>
      <w:r w:rsidRPr="00892CE6">
        <w:rPr>
          <w:rFonts w:cs="Arial"/>
          <w:b/>
          <w:i/>
          <w:sz w:val="22"/>
          <w:szCs w:val="22"/>
        </w:rPr>
        <w:t>CONSIDERACIONES DE DERECHO</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b/>
          <w:i/>
          <w:sz w:val="22"/>
          <w:szCs w:val="22"/>
        </w:rPr>
        <w:t>PRIMERA.-</w:t>
      </w:r>
      <w:r w:rsidRPr="00892CE6">
        <w:rPr>
          <w:rFonts w:cs="Arial"/>
          <w:i/>
          <w:sz w:val="22"/>
          <w:szCs w:val="22"/>
        </w:rPr>
        <w:tab/>
        <w:t>El Ayuntamiento tiene la facultad de emitir disposiciones administrativas de carácter general, en base a lo dispuesto por el artículo 115 fracción II párrafo segundo de la Constitución Política de los Estados Unidos Mexicanos, que señala:</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i/>
          <w:sz w:val="22"/>
          <w:szCs w:val="22"/>
        </w:rPr>
        <w:t>“Los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w:t>
      </w:r>
    </w:p>
    <w:p w:rsidR="00116C8A" w:rsidRPr="00892CE6" w:rsidRDefault="00116C8A" w:rsidP="00116C8A">
      <w:pPr>
        <w:jc w:val="both"/>
        <w:rPr>
          <w:rFonts w:cs="Arial"/>
          <w:i/>
          <w:sz w:val="22"/>
          <w:szCs w:val="22"/>
        </w:rPr>
      </w:pPr>
    </w:p>
    <w:p w:rsidR="00116C8A" w:rsidRPr="00892CE6" w:rsidRDefault="00116C8A" w:rsidP="00116C8A">
      <w:pPr>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eastAsiaTheme="minorHAnsi" w:cs="Arial"/>
          <w:i/>
          <w:sz w:val="22"/>
          <w:szCs w:val="22"/>
          <w:lang w:val="es-MX" w:eastAsia="en-US"/>
        </w:rPr>
      </w:pPr>
      <w:r w:rsidRPr="00892CE6">
        <w:rPr>
          <w:rFonts w:cs="Arial"/>
          <w:b/>
          <w:i/>
          <w:sz w:val="22"/>
          <w:szCs w:val="22"/>
        </w:rPr>
        <w:lastRenderedPageBreak/>
        <w:t>SEGUNDA.-</w:t>
      </w:r>
      <w:r w:rsidRPr="00892CE6">
        <w:rPr>
          <w:rFonts w:cs="Arial"/>
          <w:i/>
          <w:sz w:val="22"/>
          <w:szCs w:val="22"/>
        </w:rPr>
        <w:tab/>
        <w:t xml:space="preserve">  La Constitución Política del Estado Libre y Soberano de México en su artículo </w:t>
      </w:r>
      <w:r w:rsidRPr="00892CE6">
        <w:rPr>
          <w:rFonts w:eastAsiaTheme="minorHAnsi" w:cs="Arial"/>
          <w:bCs/>
          <w:i/>
          <w:sz w:val="22"/>
          <w:szCs w:val="22"/>
          <w:lang w:val="es-MX" w:eastAsia="en-US"/>
        </w:rPr>
        <w:t>123 establece que l</w:t>
      </w:r>
      <w:r w:rsidRPr="00892CE6">
        <w:rPr>
          <w:rFonts w:eastAsiaTheme="minorHAnsi" w:cs="Arial"/>
          <w:i/>
          <w:sz w:val="22"/>
          <w:szCs w:val="22"/>
          <w:lang w:val="es-MX" w:eastAsia="en-US"/>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116C8A" w:rsidRPr="00892CE6" w:rsidRDefault="00116C8A" w:rsidP="00116C8A">
      <w:pPr>
        <w:jc w:val="both"/>
        <w:rPr>
          <w:rFonts w:cs="Arial"/>
          <w:b/>
          <w:i/>
          <w:sz w:val="22"/>
          <w:szCs w:val="22"/>
        </w:rPr>
      </w:pPr>
    </w:p>
    <w:p w:rsidR="00116C8A" w:rsidRPr="00892CE6" w:rsidRDefault="00116C8A" w:rsidP="00116C8A">
      <w:pPr>
        <w:tabs>
          <w:tab w:val="left" w:pos="1725"/>
        </w:tabs>
        <w:autoSpaceDE w:val="0"/>
        <w:autoSpaceDN w:val="0"/>
        <w:adjustRightInd w:val="0"/>
        <w:jc w:val="both"/>
        <w:rPr>
          <w:rFonts w:cs="Arial"/>
          <w:b/>
          <w:i/>
          <w:sz w:val="22"/>
          <w:szCs w:val="22"/>
        </w:rPr>
      </w:pPr>
    </w:p>
    <w:p w:rsidR="00116C8A" w:rsidRPr="00892CE6" w:rsidRDefault="00116C8A" w:rsidP="00116C8A">
      <w:pPr>
        <w:autoSpaceDE w:val="0"/>
        <w:autoSpaceDN w:val="0"/>
        <w:adjustRightInd w:val="0"/>
        <w:jc w:val="both"/>
        <w:rPr>
          <w:rFonts w:eastAsiaTheme="minorHAnsi" w:cs="Arial"/>
          <w:i/>
          <w:sz w:val="22"/>
          <w:szCs w:val="22"/>
          <w:lang w:val="es-MX" w:eastAsia="en-US"/>
        </w:rPr>
      </w:pPr>
      <w:r w:rsidRPr="00892CE6">
        <w:rPr>
          <w:rFonts w:cs="Arial"/>
          <w:b/>
          <w:i/>
          <w:sz w:val="22"/>
          <w:szCs w:val="22"/>
        </w:rPr>
        <w:t>TERCERA.-</w:t>
      </w:r>
      <w:r w:rsidRPr="00892CE6">
        <w:rPr>
          <w:rFonts w:cs="Arial"/>
          <w:b/>
          <w:i/>
          <w:sz w:val="22"/>
          <w:szCs w:val="22"/>
        </w:rPr>
        <w:tab/>
      </w:r>
      <w:r w:rsidRPr="00892CE6">
        <w:rPr>
          <w:rFonts w:cs="Arial"/>
          <w:i/>
          <w:sz w:val="22"/>
          <w:szCs w:val="22"/>
        </w:rPr>
        <w:t xml:space="preserve"> La ley Orgánica Municipal vigente en la entidad, establece en su artículo primero que </w:t>
      </w:r>
      <w:r w:rsidRPr="00892CE6">
        <w:rPr>
          <w:rFonts w:eastAsiaTheme="minorHAnsi" w:cs="Arial"/>
          <w:i/>
          <w:sz w:val="22"/>
          <w:szCs w:val="22"/>
          <w:lang w:val="es-MX" w:eastAsia="en-US"/>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 y en su artículo 31 fracción I señala que son atribuciones de los ayuntamientos, expedir y reformar el Bando Municipal, así como los reglamentos, circulares y disposiciones administrativas de observancia general dentro del territorio del municipio, que sean necesarios para su organización, prestación de los servicios públicos y, en general, para el cumplimiento de sus atribuciones.</w:t>
      </w:r>
    </w:p>
    <w:p w:rsidR="00116C8A" w:rsidRPr="00892CE6" w:rsidRDefault="00116C8A" w:rsidP="00116C8A">
      <w:pPr>
        <w:jc w:val="both"/>
        <w:rPr>
          <w:rFonts w:cs="Arial"/>
          <w:i/>
          <w:sz w:val="22"/>
          <w:szCs w:val="22"/>
        </w:rPr>
      </w:pPr>
    </w:p>
    <w:p w:rsidR="00116C8A" w:rsidRPr="00892CE6" w:rsidRDefault="00116C8A" w:rsidP="00116C8A">
      <w:pPr>
        <w:jc w:val="both"/>
        <w:rPr>
          <w:rFonts w:cs="Arial"/>
          <w:b/>
          <w:i/>
          <w:sz w:val="22"/>
          <w:szCs w:val="22"/>
        </w:rPr>
      </w:pPr>
    </w:p>
    <w:p w:rsidR="00116C8A" w:rsidRPr="00892CE6" w:rsidRDefault="00116C8A" w:rsidP="00116C8A">
      <w:pPr>
        <w:jc w:val="both"/>
        <w:rPr>
          <w:rFonts w:cs="Arial"/>
          <w:i/>
          <w:sz w:val="22"/>
          <w:szCs w:val="22"/>
        </w:rPr>
      </w:pPr>
      <w:r w:rsidRPr="00892CE6">
        <w:rPr>
          <w:rFonts w:cs="Arial"/>
          <w:b/>
          <w:i/>
          <w:sz w:val="22"/>
          <w:szCs w:val="22"/>
        </w:rPr>
        <w:t>CUARTA.-</w:t>
      </w:r>
      <w:r w:rsidRPr="00892CE6">
        <w:rPr>
          <w:rFonts w:cs="Arial"/>
          <w:i/>
          <w:sz w:val="22"/>
          <w:szCs w:val="22"/>
        </w:rPr>
        <w:t xml:space="preserve"> La integración del presente dictamen, tiene su fundamento en el ejercicio de las atribuciones conferidas a las Comisiones Edilicias del Ayuntamiento por el artículo 66 de la Ley Orgánica Municipal del Estado de México. </w:t>
      </w:r>
    </w:p>
    <w:p w:rsidR="00116C8A" w:rsidRPr="00892CE6" w:rsidRDefault="00116C8A" w:rsidP="00116C8A">
      <w:pPr>
        <w:jc w:val="both"/>
        <w:rPr>
          <w:rFonts w:cs="Arial"/>
          <w:i/>
          <w:sz w:val="22"/>
          <w:szCs w:val="22"/>
        </w:rPr>
      </w:pPr>
    </w:p>
    <w:p w:rsidR="00116C8A" w:rsidRPr="00892CE6" w:rsidRDefault="00116C8A" w:rsidP="00116C8A">
      <w:pPr>
        <w:jc w:val="both"/>
        <w:rPr>
          <w:rFonts w:cs="Arial"/>
          <w:i/>
          <w:sz w:val="22"/>
          <w:szCs w:val="22"/>
        </w:rPr>
      </w:pPr>
      <w:r w:rsidRPr="00892CE6">
        <w:rPr>
          <w:rFonts w:cs="Arial"/>
          <w:i/>
          <w:sz w:val="22"/>
          <w:szCs w:val="22"/>
        </w:rPr>
        <w:t>Así, por lo anteriormente expuesto y fundado, la Comisión de Reglamentación, tiene a bien proponer los siguientes:</w:t>
      </w:r>
    </w:p>
    <w:p w:rsidR="00116C8A" w:rsidRPr="00892CE6" w:rsidRDefault="00116C8A" w:rsidP="00116C8A">
      <w:pPr>
        <w:rPr>
          <w:rFonts w:cs="Arial"/>
          <w:b/>
          <w:i/>
          <w:sz w:val="22"/>
          <w:szCs w:val="22"/>
        </w:rPr>
      </w:pPr>
    </w:p>
    <w:p w:rsidR="00116C8A" w:rsidRPr="00892CE6" w:rsidRDefault="00116C8A" w:rsidP="00116C8A">
      <w:pPr>
        <w:jc w:val="center"/>
        <w:rPr>
          <w:rFonts w:cs="Arial"/>
          <w:b/>
          <w:i/>
          <w:sz w:val="22"/>
          <w:szCs w:val="22"/>
        </w:rPr>
      </w:pPr>
    </w:p>
    <w:p w:rsidR="00116C8A" w:rsidRPr="00892CE6" w:rsidRDefault="00116C8A" w:rsidP="00116C8A">
      <w:pPr>
        <w:jc w:val="center"/>
        <w:rPr>
          <w:rFonts w:cs="Arial"/>
          <w:b/>
          <w:i/>
          <w:sz w:val="22"/>
          <w:szCs w:val="22"/>
        </w:rPr>
      </w:pPr>
      <w:r w:rsidRPr="00892CE6">
        <w:rPr>
          <w:rFonts w:cs="Arial"/>
          <w:b/>
          <w:i/>
          <w:sz w:val="22"/>
          <w:szCs w:val="22"/>
        </w:rPr>
        <w:t>PUNTOS DE ACUERDO</w:t>
      </w:r>
    </w:p>
    <w:p w:rsidR="00116C8A" w:rsidRPr="00892CE6" w:rsidRDefault="00116C8A" w:rsidP="00116C8A">
      <w:pPr>
        <w:jc w:val="center"/>
        <w:rPr>
          <w:rFonts w:cs="Arial"/>
          <w:b/>
          <w:i/>
          <w:sz w:val="22"/>
          <w:szCs w:val="22"/>
        </w:rPr>
      </w:pPr>
    </w:p>
    <w:p w:rsidR="00116C8A" w:rsidRPr="00892CE6" w:rsidRDefault="00116C8A" w:rsidP="00116C8A">
      <w:pPr>
        <w:jc w:val="both"/>
        <w:rPr>
          <w:rFonts w:cs="Arial"/>
          <w:b/>
          <w:i/>
          <w:sz w:val="22"/>
          <w:szCs w:val="22"/>
        </w:rPr>
      </w:pPr>
    </w:p>
    <w:p w:rsidR="00116C8A" w:rsidRPr="00892CE6" w:rsidRDefault="00116C8A" w:rsidP="00116C8A">
      <w:pPr>
        <w:spacing w:line="360" w:lineRule="auto"/>
        <w:jc w:val="both"/>
        <w:rPr>
          <w:rFonts w:cs="Arial"/>
          <w:i/>
          <w:sz w:val="22"/>
          <w:szCs w:val="22"/>
        </w:rPr>
      </w:pPr>
      <w:r w:rsidRPr="00892CE6">
        <w:rPr>
          <w:rFonts w:cs="Arial"/>
          <w:b/>
          <w:i/>
          <w:sz w:val="22"/>
          <w:szCs w:val="22"/>
        </w:rPr>
        <w:t>PRIMERO.-</w:t>
      </w:r>
      <w:r w:rsidRPr="00892CE6">
        <w:rPr>
          <w:rFonts w:cs="Arial"/>
          <w:b/>
          <w:i/>
          <w:sz w:val="22"/>
          <w:szCs w:val="22"/>
        </w:rPr>
        <w:tab/>
      </w:r>
      <w:r w:rsidRPr="00892CE6">
        <w:rPr>
          <w:rFonts w:cs="Arial"/>
          <w:i/>
          <w:sz w:val="22"/>
          <w:szCs w:val="22"/>
        </w:rPr>
        <w:t>Se aprueba la modificación solicitada y se deroga el numeral 7 del artículo 23 fracción II del Reglamento Orgánico Municipal de Atizapán de Zaragoza, en los términos expresados en el cuerpo del presente Dictamen de Comisión y en el anexo que forma parte del mismo.</w:t>
      </w:r>
    </w:p>
    <w:p w:rsidR="00116C8A" w:rsidRPr="00892CE6" w:rsidRDefault="00116C8A" w:rsidP="00116C8A">
      <w:pPr>
        <w:spacing w:line="360" w:lineRule="auto"/>
        <w:jc w:val="both"/>
        <w:rPr>
          <w:rFonts w:cs="Arial"/>
          <w:b/>
          <w:i/>
          <w:sz w:val="22"/>
          <w:szCs w:val="22"/>
        </w:rPr>
      </w:pPr>
    </w:p>
    <w:p w:rsidR="00116C8A" w:rsidRPr="00892CE6" w:rsidRDefault="00116C8A" w:rsidP="00116C8A">
      <w:pPr>
        <w:spacing w:line="360" w:lineRule="auto"/>
        <w:jc w:val="both"/>
        <w:rPr>
          <w:rFonts w:cs="Arial"/>
          <w:i/>
          <w:sz w:val="22"/>
          <w:szCs w:val="22"/>
        </w:rPr>
      </w:pPr>
      <w:r w:rsidRPr="00892CE6">
        <w:rPr>
          <w:rFonts w:cs="Arial"/>
          <w:b/>
          <w:i/>
          <w:sz w:val="22"/>
          <w:szCs w:val="22"/>
        </w:rPr>
        <w:t xml:space="preserve">SEGUNDO.- </w:t>
      </w:r>
      <w:r w:rsidRPr="00892CE6">
        <w:rPr>
          <w:rFonts w:cs="Arial"/>
          <w:i/>
          <w:sz w:val="22"/>
          <w:szCs w:val="22"/>
        </w:rPr>
        <w:t xml:space="preserve">Publíquese y difúndase en la Gaceta Municipal del Honorable Ayuntamiento Constitucional de Atizapán de Zaragoza, Estado de México. </w:t>
      </w:r>
    </w:p>
    <w:p w:rsidR="00A041B3" w:rsidRDefault="00A041B3" w:rsidP="00116C8A">
      <w:pPr>
        <w:spacing w:line="360" w:lineRule="auto"/>
        <w:jc w:val="both"/>
        <w:rPr>
          <w:rFonts w:cs="Arial"/>
          <w:b/>
          <w:i/>
          <w:sz w:val="22"/>
          <w:szCs w:val="22"/>
        </w:rPr>
      </w:pPr>
    </w:p>
    <w:p w:rsidR="00116C8A" w:rsidRPr="00892CE6" w:rsidRDefault="00116C8A" w:rsidP="00116C8A">
      <w:pPr>
        <w:spacing w:line="360" w:lineRule="auto"/>
        <w:jc w:val="both"/>
        <w:rPr>
          <w:rFonts w:cs="Arial"/>
          <w:b/>
          <w:i/>
          <w:sz w:val="22"/>
          <w:szCs w:val="22"/>
          <w:lang w:val="es-MX"/>
        </w:rPr>
      </w:pPr>
      <w:r w:rsidRPr="00892CE6">
        <w:rPr>
          <w:rFonts w:cs="Arial"/>
          <w:b/>
          <w:i/>
          <w:sz w:val="22"/>
          <w:szCs w:val="22"/>
        </w:rPr>
        <w:t>TERCERO.-</w:t>
      </w:r>
      <w:r w:rsidRPr="00892CE6">
        <w:rPr>
          <w:rFonts w:cs="Arial"/>
          <w:b/>
          <w:i/>
          <w:sz w:val="22"/>
          <w:szCs w:val="22"/>
        </w:rPr>
        <w:tab/>
      </w:r>
      <w:r w:rsidRPr="00892CE6">
        <w:rPr>
          <w:rFonts w:cs="Arial"/>
          <w:i/>
          <w:sz w:val="22"/>
          <w:szCs w:val="22"/>
        </w:rPr>
        <w:t xml:space="preserve">Se instruye al Secretario del H. Ayuntamiento para los efectos de que proceda a dar de baja el expediente en el que se actúa, de los asuntos pendientes de la Comisión de Reglamentación. </w:t>
      </w:r>
    </w:p>
    <w:p w:rsidR="00116C8A" w:rsidRPr="00892CE6" w:rsidRDefault="00116C8A" w:rsidP="00116C8A">
      <w:pPr>
        <w:jc w:val="center"/>
        <w:rPr>
          <w:rFonts w:cs="Arial"/>
          <w:b/>
          <w:i/>
          <w:sz w:val="22"/>
          <w:szCs w:val="22"/>
        </w:rPr>
      </w:pPr>
    </w:p>
    <w:p w:rsidR="00116C8A" w:rsidRPr="00892CE6" w:rsidRDefault="00116C8A" w:rsidP="00116C8A">
      <w:pPr>
        <w:jc w:val="center"/>
        <w:rPr>
          <w:rFonts w:cs="Arial"/>
          <w:b/>
          <w:i/>
          <w:sz w:val="22"/>
          <w:szCs w:val="22"/>
        </w:rPr>
      </w:pPr>
    </w:p>
    <w:p w:rsidR="00116C8A" w:rsidRPr="00892CE6" w:rsidRDefault="00116C8A" w:rsidP="00116C8A">
      <w:pPr>
        <w:jc w:val="center"/>
        <w:rPr>
          <w:rFonts w:cs="Arial"/>
          <w:b/>
          <w:i/>
          <w:sz w:val="22"/>
          <w:szCs w:val="22"/>
        </w:rPr>
      </w:pPr>
      <w:r w:rsidRPr="00892CE6">
        <w:rPr>
          <w:rFonts w:cs="Arial"/>
          <w:b/>
          <w:i/>
          <w:sz w:val="22"/>
          <w:szCs w:val="22"/>
        </w:rPr>
        <w:lastRenderedPageBreak/>
        <w:t>ANEXO QUE CONTIENE LAS REFORMAS AL REGLAMENTO ORGÁNICO MUNICIPAL DE ATIZAPÁN DE ZARAGOZA</w:t>
      </w:r>
    </w:p>
    <w:p w:rsidR="00116C8A" w:rsidRPr="00892CE6" w:rsidRDefault="00116C8A" w:rsidP="00116C8A">
      <w:pPr>
        <w:rPr>
          <w:rFonts w:cs="Arial"/>
          <w:i/>
          <w:sz w:val="22"/>
          <w:szCs w:val="22"/>
        </w:rPr>
      </w:pPr>
    </w:p>
    <w:p w:rsidR="00116C8A" w:rsidRPr="00892CE6" w:rsidRDefault="00116C8A" w:rsidP="00116C8A">
      <w:pPr>
        <w:rPr>
          <w:rFonts w:cs="Arial"/>
          <w:i/>
          <w:sz w:val="22"/>
          <w:szCs w:val="22"/>
        </w:rPr>
      </w:pPr>
    </w:p>
    <w:p w:rsidR="00116C8A" w:rsidRPr="00892CE6" w:rsidRDefault="00116C8A" w:rsidP="00116C8A">
      <w:pPr>
        <w:jc w:val="both"/>
        <w:rPr>
          <w:rFonts w:cs="Arial"/>
          <w:b/>
          <w:i/>
          <w:sz w:val="22"/>
          <w:szCs w:val="22"/>
          <w:u w:val="single"/>
        </w:rPr>
      </w:pPr>
      <w:r w:rsidRPr="00892CE6">
        <w:rPr>
          <w:rFonts w:cs="Arial"/>
          <w:b/>
          <w:i/>
          <w:sz w:val="22"/>
          <w:szCs w:val="22"/>
          <w:u w:val="single"/>
        </w:rPr>
        <w:t>Artículo 23 dice:</w:t>
      </w:r>
    </w:p>
    <w:p w:rsidR="00116C8A" w:rsidRPr="00892CE6" w:rsidRDefault="00116C8A" w:rsidP="00116C8A">
      <w:pPr>
        <w:ind w:left="360"/>
        <w:jc w:val="both"/>
        <w:rPr>
          <w:rFonts w:cs="Arial"/>
          <w:b/>
          <w:i/>
          <w:sz w:val="22"/>
          <w:szCs w:val="22"/>
        </w:rPr>
      </w:pPr>
    </w:p>
    <w:p w:rsidR="00116C8A" w:rsidRPr="00892CE6" w:rsidRDefault="00116C8A" w:rsidP="00A041B3">
      <w:pPr>
        <w:jc w:val="both"/>
        <w:rPr>
          <w:rFonts w:cs="Arial"/>
          <w:b/>
          <w:i/>
          <w:sz w:val="22"/>
          <w:szCs w:val="22"/>
        </w:rPr>
      </w:pPr>
    </w:p>
    <w:p w:rsidR="00116C8A" w:rsidRPr="00892CE6" w:rsidRDefault="00116C8A" w:rsidP="00116C8A">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116C8A" w:rsidRPr="00892CE6" w:rsidRDefault="00116C8A" w:rsidP="00116C8A">
      <w:pPr>
        <w:ind w:left="360"/>
        <w:jc w:val="both"/>
        <w:rPr>
          <w:rFonts w:cs="Arial"/>
          <w:i/>
          <w:sz w:val="22"/>
          <w:szCs w:val="22"/>
        </w:rPr>
      </w:pPr>
    </w:p>
    <w:p w:rsidR="00116C8A" w:rsidRPr="00892CE6" w:rsidRDefault="00116C8A" w:rsidP="00116C8A">
      <w:pPr>
        <w:pStyle w:val="Sinespaciado1"/>
        <w:numPr>
          <w:ilvl w:val="0"/>
          <w:numId w:val="39"/>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0"/>
          <w:numId w:val="39"/>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9"/>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9"/>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9"/>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9"/>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39"/>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6.    …</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7. Jefatura de CURP.</w:t>
      </w:r>
    </w:p>
    <w:p w:rsidR="00116C8A" w:rsidRPr="00892CE6" w:rsidRDefault="00116C8A" w:rsidP="00116C8A">
      <w:pPr>
        <w:pStyle w:val="Sinespaciado1"/>
        <w:ind w:left="1440"/>
        <w:jc w:val="both"/>
        <w:rPr>
          <w:rFonts w:ascii="Arial" w:hAnsi="Arial" w:cs="Arial"/>
          <w:i/>
          <w:sz w:val="22"/>
          <w:szCs w:val="22"/>
        </w:rPr>
      </w:pPr>
    </w:p>
    <w:p w:rsidR="00116C8A" w:rsidRPr="00892CE6" w:rsidRDefault="00116C8A" w:rsidP="00116C8A">
      <w:pPr>
        <w:rPr>
          <w:rFonts w:cs="Arial"/>
          <w:b/>
          <w:i/>
          <w:sz w:val="22"/>
          <w:szCs w:val="22"/>
        </w:rPr>
      </w:pPr>
    </w:p>
    <w:p w:rsidR="00116C8A" w:rsidRPr="00892CE6" w:rsidRDefault="00116C8A" w:rsidP="00116C8A">
      <w:pPr>
        <w:rPr>
          <w:rFonts w:cs="Arial"/>
          <w:b/>
          <w:i/>
          <w:sz w:val="22"/>
          <w:szCs w:val="22"/>
          <w:u w:val="single"/>
        </w:rPr>
      </w:pPr>
      <w:r w:rsidRPr="00892CE6">
        <w:rPr>
          <w:rFonts w:cs="Arial"/>
          <w:b/>
          <w:i/>
          <w:sz w:val="22"/>
          <w:szCs w:val="22"/>
          <w:u w:val="single"/>
        </w:rPr>
        <w:t>Artículo 23 debe decir:</w:t>
      </w:r>
    </w:p>
    <w:p w:rsidR="00116C8A" w:rsidRPr="00892CE6" w:rsidRDefault="00116C8A" w:rsidP="00116C8A">
      <w:pPr>
        <w:rPr>
          <w:rFonts w:cs="Arial"/>
          <w:b/>
          <w:i/>
          <w:sz w:val="22"/>
          <w:szCs w:val="22"/>
          <w:u w:val="single"/>
        </w:rPr>
      </w:pPr>
    </w:p>
    <w:p w:rsidR="00116C8A" w:rsidRPr="00892CE6" w:rsidRDefault="00116C8A" w:rsidP="00116C8A">
      <w:pPr>
        <w:rPr>
          <w:rFonts w:cs="Arial"/>
          <w:b/>
          <w:i/>
          <w:sz w:val="22"/>
          <w:szCs w:val="22"/>
          <w:u w:val="single"/>
        </w:rPr>
      </w:pPr>
    </w:p>
    <w:p w:rsidR="00116C8A" w:rsidRPr="00892CE6" w:rsidRDefault="00116C8A" w:rsidP="00116C8A">
      <w:pPr>
        <w:ind w:left="360"/>
        <w:jc w:val="both"/>
        <w:rPr>
          <w:rFonts w:cs="Arial"/>
          <w:i/>
          <w:sz w:val="22"/>
          <w:szCs w:val="22"/>
        </w:rPr>
      </w:pPr>
      <w:r w:rsidRPr="00892CE6">
        <w:rPr>
          <w:rFonts w:cs="Arial"/>
          <w:b/>
          <w:i/>
          <w:sz w:val="22"/>
          <w:szCs w:val="22"/>
        </w:rPr>
        <w:t>Artículo 23.</w:t>
      </w:r>
      <w:proofErr w:type="gramStart"/>
      <w:r w:rsidRPr="00892CE6">
        <w:rPr>
          <w:rFonts w:cs="Arial"/>
          <w:b/>
          <w:i/>
          <w:sz w:val="22"/>
          <w:szCs w:val="22"/>
        </w:rPr>
        <w:t xml:space="preserve">- </w:t>
      </w:r>
      <w:r w:rsidRPr="00892CE6">
        <w:rPr>
          <w:rFonts w:cs="Arial"/>
          <w:i/>
          <w:sz w:val="22"/>
          <w:szCs w:val="22"/>
        </w:rPr>
        <w:t>…</w:t>
      </w:r>
      <w:proofErr w:type="gramEnd"/>
    </w:p>
    <w:p w:rsidR="00116C8A" w:rsidRPr="00892CE6" w:rsidRDefault="00116C8A" w:rsidP="00116C8A">
      <w:pPr>
        <w:ind w:left="360"/>
        <w:jc w:val="both"/>
        <w:rPr>
          <w:rFonts w:cs="Arial"/>
          <w:i/>
          <w:sz w:val="22"/>
          <w:szCs w:val="22"/>
        </w:rPr>
      </w:pPr>
    </w:p>
    <w:p w:rsidR="00116C8A" w:rsidRPr="00892CE6" w:rsidRDefault="00116C8A" w:rsidP="00116C8A">
      <w:pPr>
        <w:ind w:left="360"/>
        <w:jc w:val="both"/>
        <w:rPr>
          <w:rFonts w:cs="Arial"/>
          <w:i/>
          <w:sz w:val="22"/>
          <w:szCs w:val="22"/>
        </w:rPr>
      </w:pPr>
    </w:p>
    <w:p w:rsidR="00116C8A" w:rsidRPr="00892CE6" w:rsidRDefault="00116C8A" w:rsidP="00116C8A">
      <w:pPr>
        <w:pStyle w:val="Sinespaciado1"/>
        <w:numPr>
          <w:ilvl w:val="0"/>
          <w:numId w:val="40"/>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0"/>
          <w:numId w:val="40"/>
        </w:numPr>
        <w:ind w:hanging="873"/>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40"/>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40"/>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40"/>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40"/>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numPr>
          <w:ilvl w:val="3"/>
          <w:numId w:val="40"/>
        </w:numPr>
        <w:ind w:left="-567" w:firstLine="1539"/>
        <w:jc w:val="both"/>
        <w:rPr>
          <w:rFonts w:ascii="Arial" w:hAnsi="Arial" w:cs="Arial"/>
          <w:i/>
          <w:sz w:val="22"/>
          <w:szCs w:val="22"/>
        </w:rPr>
      </w:pPr>
      <w:r w:rsidRPr="00892CE6">
        <w:rPr>
          <w:rFonts w:ascii="Arial" w:hAnsi="Arial" w:cs="Arial"/>
          <w:i/>
          <w:sz w:val="22"/>
          <w:szCs w:val="22"/>
        </w:rPr>
        <w:t>…</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6.    …</w:t>
      </w:r>
    </w:p>
    <w:p w:rsidR="00116C8A" w:rsidRPr="00892CE6" w:rsidRDefault="00116C8A" w:rsidP="00116C8A">
      <w:pPr>
        <w:pStyle w:val="Sinespaciado1"/>
        <w:ind w:left="-567" w:firstLine="1539"/>
        <w:jc w:val="both"/>
        <w:rPr>
          <w:rFonts w:ascii="Arial" w:hAnsi="Arial" w:cs="Arial"/>
          <w:i/>
          <w:sz w:val="22"/>
          <w:szCs w:val="22"/>
        </w:rPr>
      </w:pPr>
      <w:r w:rsidRPr="00892CE6">
        <w:rPr>
          <w:rFonts w:ascii="Arial" w:hAnsi="Arial" w:cs="Arial"/>
          <w:i/>
          <w:sz w:val="22"/>
          <w:szCs w:val="22"/>
        </w:rPr>
        <w:t>7. Derogada.</w:t>
      </w:r>
    </w:p>
    <w:p w:rsidR="00116C8A" w:rsidRPr="00764AC3" w:rsidRDefault="00116C8A" w:rsidP="00116C8A">
      <w:pPr>
        <w:spacing w:line="348" w:lineRule="auto"/>
        <w:jc w:val="both"/>
        <w:rPr>
          <w:rFonts w:cs="Arial"/>
          <w:szCs w:val="24"/>
        </w:rPr>
      </w:pPr>
    </w:p>
    <w:p w:rsidR="00A041B3" w:rsidRPr="00A041B3" w:rsidRDefault="00116C8A" w:rsidP="00A041B3">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r w:rsidR="001005FB">
        <w:rPr>
          <w:rFonts w:cs="Arial"/>
        </w:rPr>
        <w:t xml:space="preserve"> -</w:t>
      </w:r>
    </w:p>
    <w:p w:rsidR="00A041B3" w:rsidRDefault="00A041B3" w:rsidP="00116C8A">
      <w:pPr>
        <w:spacing w:line="360" w:lineRule="auto"/>
        <w:jc w:val="both"/>
        <w:rPr>
          <w:rFonts w:cs="Arial"/>
          <w:b/>
          <w:szCs w:val="24"/>
        </w:rPr>
      </w:pPr>
    </w:p>
    <w:p w:rsidR="001005FB" w:rsidRDefault="00116C8A" w:rsidP="00116C8A">
      <w:pPr>
        <w:spacing w:line="360" w:lineRule="auto"/>
        <w:jc w:val="both"/>
        <w:rPr>
          <w:rFonts w:cs="Arial"/>
          <w:szCs w:val="24"/>
          <w:lang w:val="es-MX"/>
        </w:rPr>
      </w:pPr>
      <w:r w:rsidRPr="00035614">
        <w:rPr>
          <w:rFonts w:cs="Arial"/>
          <w:b/>
          <w:szCs w:val="24"/>
        </w:rPr>
        <w:t>PRIMERO.-</w:t>
      </w:r>
      <w:r w:rsidRPr="00035614">
        <w:rPr>
          <w:rFonts w:cs="Arial"/>
          <w:b/>
          <w:szCs w:val="24"/>
        </w:rPr>
        <w:tab/>
      </w:r>
      <w:r w:rsidRPr="00035614">
        <w:rPr>
          <w:rFonts w:cs="Arial"/>
          <w:szCs w:val="24"/>
        </w:rPr>
        <w:t>Se aprueba la modificación solicitada y se deroga el numeral 7 del artículo 23 fracción II del Reglamento Orgánico Municipal de Atizapán de Zaragoza, en los términos expresados en el cuerpo del presente Dictamen de Comisión y en el anexo que forma parte del mismo.</w:t>
      </w:r>
    </w:p>
    <w:p w:rsidR="001005FB" w:rsidRDefault="001005FB" w:rsidP="00116C8A">
      <w:pPr>
        <w:spacing w:line="360" w:lineRule="auto"/>
        <w:jc w:val="both"/>
        <w:rPr>
          <w:rFonts w:cs="Arial"/>
          <w:szCs w:val="24"/>
          <w:lang w:val="es-MX"/>
        </w:rPr>
      </w:pPr>
    </w:p>
    <w:p w:rsidR="001005FB" w:rsidRDefault="00116C8A" w:rsidP="00116C8A">
      <w:pPr>
        <w:spacing w:line="360" w:lineRule="auto"/>
        <w:jc w:val="both"/>
        <w:rPr>
          <w:rFonts w:cs="Arial"/>
          <w:szCs w:val="24"/>
          <w:lang w:val="es-MX"/>
        </w:rPr>
      </w:pPr>
      <w:r w:rsidRPr="00035614">
        <w:rPr>
          <w:rFonts w:cs="Arial"/>
          <w:b/>
          <w:szCs w:val="24"/>
        </w:rPr>
        <w:lastRenderedPageBreak/>
        <w:t>SEGUNDO</w:t>
      </w:r>
      <w:r w:rsidRPr="00035614">
        <w:rPr>
          <w:rFonts w:cs="Arial"/>
          <w:szCs w:val="24"/>
        </w:rPr>
        <w:t xml:space="preserve">.- Publíquese y difúndase en la Gaceta Municipal del Honorable Ayuntamiento Constitucional de Atizapán de Zaragoza, Estado de México. </w:t>
      </w:r>
    </w:p>
    <w:p w:rsidR="00A041B3" w:rsidRDefault="00A041B3" w:rsidP="00116C8A">
      <w:pPr>
        <w:spacing w:line="360" w:lineRule="auto"/>
        <w:jc w:val="both"/>
        <w:rPr>
          <w:rFonts w:cs="Arial"/>
          <w:b/>
          <w:szCs w:val="24"/>
        </w:rPr>
      </w:pPr>
    </w:p>
    <w:p w:rsidR="00116C8A" w:rsidRDefault="00116C8A" w:rsidP="00116C8A">
      <w:pPr>
        <w:spacing w:line="360" w:lineRule="auto"/>
        <w:jc w:val="both"/>
        <w:rPr>
          <w:rFonts w:cs="Arial"/>
          <w:szCs w:val="24"/>
        </w:rPr>
      </w:pPr>
      <w:r w:rsidRPr="00035614">
        <w:rPr>
          <w:rFonts w:cs="Arial"/>
          <w:b/>
          <w:szCs w:val="24"/>
        </w:rPr>
        <w:t>TERCERO.-</w:t>
      </w:r>
      <w:r w:rsidRPr="00035614">
        <w:rPr>
          <w:rFonts w:cs="Arial"/>
          <w:b/>
          <w:szCs w:val="24"/>
        </w:rPr>
        <w:tab/>
      </w:r>
      <w:r w:rsidRPr="00035614">
        <w:rPr>
          <w:rFonts w:cs="Arial"/>
          <w:szCs w:val="24"/>
        </w:rPr>
        <w:t xml:space="preserve">Se instruye al Secretario del H. Ayuntamiento para los efectos de que proceda a dar de baja el expediente en el que se actúa, de los asuntos pendientes de la Comisión de Reglamentación. </w:t>
      </w:r>
    </w:p>
    <w:p w:rsidR="00116C8A" w:rsidRDefault="00116C8A" w:rsidP="00116C8A">
      <w:pPr>
        <w:rPr>
          <w:rFonts w:cs="Arial"/>
          <w:b/>
          <w:szCs w:val="24"/>
        </w:rPr>
      </w:pPr>
    </w:p>
    <w:p w:rsidR="00116C8A" w:rsidRPr="00035614" w:rsidRDefault="00116C8A" w:rsidP="00116C8A">
      <w:pPr>
        <w:jc w:val="center"/>
        <w:rPr>
          <w:rFonts w:cs="Arial"/>
          <w:b/>
          <w:szCs w:val="24"/>
        </w:rPr>
      </w:pPr>
      <w:r w:rsidRPr="00035614">
        <w:rPr>
          <w:rFonts w:cs="Arial"/>
          <w:b/>
          <w:szCs w:val="24"/>
        </w:rPr>
        <w:t>ANEXO QUE CONTIENE LAS REFORMAS AL REGLAMENTO ORGÁNICO MUNICIPAL DE ATIZAPÁN DE ZARAGOZA</w:t>
      </w:r>
    </w:p>
    <w:p w:rsidR="00116C8A" w:rsidRPr="00035614" w:rsidRDefault="00116C8A" w:rsidP="00116C8A">
      <w:pPr>
        <w:rPr>
          <w:rFonts w:cs="Arial"/>
          <w:sz w:val="22"/>
          <w:szCs w:val="22"/>
        </w:rPr>
      </w:pPr>
    </w:p>
    <w:p w:rsidR="00116C8A" w:rsidRPr="00035614" w:rsidRDefault="00116C8A" w:rsidP="00116C8A">
      <w:pPr>
        <w:jc w:val="both"/>
        <w:rPr>
          <w:rFonts w:cs="Arial"/>
          <w:b/>
          <w:sz w:val="22"/>
          <w:szCs w:val="22"/>
          <w:u w:val="single"/>
        </w:rPr>
      </w:pPr>
      <w:r w:rsidRPr="00035614">
        <w:rPr>
          <w:rFonts w:cs="Arial"/>
          <w:b/>
          <w:sz w:val="22"/>
          <w:szCs w:val="22"/>
          <w:u w:val="single"/>
        </w:rPr>
        <w:t>Artículo 23 dice:</w:t>
      </w:r>
    </w:p>
    <w:p w:rsidR="00116C8A" w:rsidRPr="00035614" w:rsidRDefault="00116C8A" w:rsidP="00116C8A">
      <w:pPr>
        <w:jc w:val="both"/>
        <w:rPr>
          <w:rFonts w:cs="Arial"/>
          <w:b/>
          <w:sz w:val="22"/>
          <w:szCs w:val="22"/>
        </w:rPr>
      </w:pPr>
    </w:p>
    <w:p w:rsidR="00116C8A" w:rsidRPr="00035614" w:rsidRDefault="00116C8A" w:rsidP="00116C8A">
      <w:pPr>
        <w:ind w:left="360"/>
        <w:jc w:val="both"/>
        <w:rPr>
          <w:rFonts w:cs="Arial"/>
          <w:sz w:val="22"/>
          <w:szCs w:val="22"/>
        </w:rPr>
      </w:pPr>
      <w:r w:rsidRPr="00035614">
        <w:rPr>
          <w:rFonts w:cs="Arial"/>
          <w:b/>
          <w:sz w:val="22"/>
          <w:szCs w:val="22"/>
        </w:rPr>
        <w:t>Artículo 23.</w:t>
      </w:r>
      <w:proofErr w:type="gramStart"/>
      <w:r w:rsidRPr="00035614">
        <w:rPr>
          <w:rFonts w:cs="Arial"/>
          <w:b/>
          <w:sz w:val="22"/>
          <w:szCs w:val="22"/>
        </w:rPr>
        <w:t xml:space="preserve">- </w:t>
      </w:r>
      <w:r w:rsidRPr="00035614">
        <w:rPr>
          <w:rFonts w:cs="Arial"/>
          <w:sz w:val="22"/>
          <w:szCs w:val="22"/>
        </w:rPr>
        <w:t>…</w:t>
      </w:r>
      <w:proofErr w:type="gramEnd"/>
    </w:p>
    <w:p w:rsidR="00116C8A" w:rsidRPr="00035614" w:rsidRDefault="00116C8A" w:rsidP="00116C8A">
      <w:pPr>
        <w:ind w:left="360"/>
        <w:jc w:val="both"/>
        <w:rPr>
          <w:rFonts w:cs="Arial"/>
          <w:sz w:val="22"/>
          <w:szCs w:val="22"/>
        </w:rPr>
      </w:pPr>
    </w:p>
    <w:p w:rsidR="00116C8A" w:rsidRPr="00035614" w:rsidRDefault="00116C8A" w:rsidP="00116C8A">
      <w:pPr>
        <w:pStyle w:val="Sinespaciado1"/>
        <w:ind w:left="1418" w:hanging="851"/>
        <w:jc w:val="both"/>
        <w:rPr>
          <w:rFonts w:ascii="Arial" w:hAnsi="Arial" w:cs="Arial"/>
          <w:sz w:val="22"/>
          <w:szCs w:val="22"/>
        </w:rPr>
      </w:pPr>
      <w:r>
        <w:rPr>
          <w:rFonts w:ascii="Arial" w:hAnsi="Arial" w:cs="Arial"/>
          <w:sz w:val="22"/>
          <w:szCs w:val="22"/>
        </w:rPr>
        <w:t>I</w:t>
      </w:r>
      <w:r w:rsidRPr="00035614">
        <w:rPr>
          <w:rFonts w:ascii="Arial" w:hAnsi="Arial" w:cs="Arial"/>
          <w:sz w:val="22"/>
          <w:szCs w:val="22"/>
        </w:rPr>
        <w:t>…</w:t>
      </w:r>
    </w:p>
    <w:p w:rsidR="00116C8A" w:rsidRPr="00035614" w:rsidRDefault="00116C8A" w:rsidP="00116C8A">
      <w:pPr>
        <w:pStyle w:val="Sinespaciado1"/>
        <w:ind w:left="1418" w:hanging="851"/>
        <w:jc w:val="both"/>
        <w:rPr>
          <w:rFonts w:ascii="Arial" w:hAnsi="Arial" w:cs="Arial"/>
          <w:sz w:val="22"/>
          <w:szCs w:val="22"/>
        </w:rPr>
      </w:pPr>
      <w:r>
        <w:rPr>
          <w:rFonts w:ascii="Arial" w:hAnsi="Arial" w:cs="Arial"/>
          <w:sz w:val="22"/>
          <w:szCs w:val="22"/>
        </w:rPr>
        <w:t>II</w:t>
      </w:r>
      <w:r w:rsidRPr="00035614">
        <w:rPr>
          <w:rFonts w:ascii="Arial" w:hAnsi="Arial" w:cs="Arial"/>
          <w:sz w:val="22"/>
          <w:szCs w:val="22"/>
        </w:rPr>
        <w:t>…</w:t>
      </w:r>
    </w:p>
    <w:p w:rsidR="00116C8A" w:rsidRPr="00035614" w:rsidRDefault="00116C8A" w:rsidP="00116C8A">
      <w:pPr>
        <w:pStyle w:val="Sinespaciado1"/>
        <w:numPr>
          <w:ilvl w:val="0"/>
          <w:numId w:val="41"/>
        </w:numPr>
        <w:ind w:left="1276" w:hanging="283"/>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0"/>
          <w:numId w:val="41"/>
        </w:numPr>
        <w:ind w:left="1276" w:hanging="283"/>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0"/>
          <w:numId w:val="41"/>
        </w:numPr>
        <w:ind w:left="1276" w:hanging="283"/>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0"/>
          <w:numId w:val="41"/>
        </w:numPr>
        <w:ind w:left="1276" w:hanging="283"/>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0"/>
          <w:numId w:val="41"/>
        </w:numPr>
        <w:ind w:left="1276" w:hanging="283"/>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ind w:left="-567" w:firstLine="1539"/>
        <w:jc w:val="both"/>
        <w:rPr>
          <w:rFonts w:ascii="Arial" w:hAnsi="Arial" w:cs="Arial"/>
          <w:sz w:val="22"/>
          <w:szCs w:val="22"/>
        </w:rPr>
      </w:pPr>
      <w:r w:rsidRPr="00035614">
        <w:rPr>
          <w:rFonts w:ascii="Arial" w:hAnsi="Arial" w:cs="Arial"/>
          <w:sz w:val="22"/>
          <w:szCs w:val="22"/>
        </w:rPr>
        <w:t>6.    …</w:t>
      </w:r>
    </w:p>
    <w:p w:rsidR="00116C8A" w:rsidRPr="00035614" w:rsidRDefault="00116C8A" w:rsidP="00116C8A">
      <w:pPr>
        <w:pStyle w:val="Sinespaciado1"/>
        <w:ind w:left="-567" w:firstLine="1539"/>
        <w:jc w:val="both"/>
        <w:rPr>
          <w:rFonts w:ascii="Arial" w:hAnsi="Arial" w:cs="Arial"/>
          <w:sz w:val="22"/>
          <w:szCs w:val="22"/>
        </w:rPr>
      </w:pPr>
      <w:r w:rsidRPr="00035614">
        <w:rPr>
          <w:rFonts w:ascii="Arial" w:hAnsi="Arial" w:cs="Arial"/>
          <w:sz w:val="22"/>
          <w:szCs w:val="22"/>
        </w:rPr>
        <w:t>7. Jefatura de CURP.</w:t>
      </w:r>
    </w:p>
    <w:p w:rsidR="00116C8A" w:rsidRPr="00035614" w:rsidRDefault="00116C8A" w:rsidP="00116C8A">
      <w:pPr>
        <w:rPr>
          <w:rFonts w:cs="Arial"/>
          <w:b/>
          <w:sz w:val="22"/>
          <w:szCs w:val="22"/>
        </w:rPr>
      </w:pPr>
    </w:p>
    <w:p w:rsidR="00116C8A" w:rsidRPr="00035614" w:rsidRDefault="00116C8A" w:rsidP="00116C8A">
      <w:pPr>
        <w:rPr>
          <w:rFonts w:cs="Arial"/>
          <w:b/>
          <w:sz w:val="22"/>
          <w:szCs w:val="22"/>
          <w:u w:val="single"/>
        </w:rPr>
      </w:pPr>
      <w:r w:rsidRPr="00035614">
        <w:rPr>
          <w:rFonts w:cs="Arial"/>
          <w:b/>
          <w:sz w:val="22"/>
          <w:szCs w:val="22"/>
          <w:u w:val="single"/>
        </w:rPr>
        <w:t>Artículo 23 debe decir:</w:t>
      </w:r>
    </w:p>
    <w:p w:rsidR="00116C8A" w:rsidRPr="00035614" w:rsidRDefault="00116C8A" w:rsidP="00116C8A">
      <w:pPr>
        <w:rPr>
          <w:rFonts w:cs="Arial"/>
          <w:b/>
          <w:sz w:val="22"/>
          <w:szCs w:val="22"/>
          <w:u w:val="single"/>
        </w:rPr>
      </w:pPr>
    </w:p>
    <w:p w:rsidR="00116C8A" w:rsidRPr="00035614" w:rsidRDefault="00116C8A" w:rsidP="00116C8A">
      <w:pPr>
        <w:ind w:left="360"/>
        <w:jc w:val="both"/>
        <w:rPr>
          <w:rFonts w:cs="Arial"/>
          <w:sz w:val="22"/>
          <w:szCs w:val="22"/>
        </w:rPr>
      </w:pPr>
      <w:r w:rsidRPr="00035614">
        <w:rPr>
          <w:rFonts w:cs="Arial"/>
          <w:b/>
          <w:sz w:val="22"/>
          <w:szCs w:val="22"/>
        </w:rPr>
        <w:t>Artículo 23.</w:t>
      </w:r>
      <w:proofErr w:type="gramStart"/>
      <w:r w:rsidRPr="00035614">
        <w:rPr>
          <w:rFonts w:cs="Arial"/>
          <w:b/>
          <w:sz w:val="22"/>
          <w:szCs w:val="22"/>
        </w:rPr>
        <w:t xml:space="preserve">- </w:t>
      </w:r>
      <w:r w:rsidRPr="00035614">
        <w:rPr>
          <w:rFonts w:cs="Arial"/>
          <w:sz w:val="22"/>
          <w:szCs w:val="22"/>
        </w:rPr>
        <w:t>…</w:t>
      </w:r>
      <w:proofErr w:type="gramEnd"/>
    </w:p>
    <w:p w:rsidR="00116C8A" w:rsidRPr="00035614" w:rsidRDefault="00116C8A" w:rsidP="00116C8A">
      <w:pPr>
        <w:ind w:left="360"/>
        <w:jc w:val="both"/>
        <w:rPr>
          <w:rFonts w:cs="Arial"/>
          <w:sz w:val="22"/>
          <w:szCs w:val="22"/>
        </w:rPr>
      </w:pPr>
    </w:p>
    <w:p w:rsidR="00116C8A" w:rsidRPr="00035614" w:rsidRDefault="00116C8A" w:rsidP="00116C8A">
      <w:pPr>
        <w:pStyle w:val="Sinespaciado1"/>
        <w:ind w:left="1418" w:hanging="851"/>
        <w:jc w:val="both"/>
        <w:rPr>
          <w:rFonts w:ascii="Arial" w:hAnsi="Arial" w:cs="Arial"/>
          <w:sz w:val="22"/>
          <w:szCs w:val="22"/>
        </w:rPr>
      </w:pPr>
      <w:r>
        <w:rPr>
          <w:rFonts w:ascii="Arial" w:hAnsi="Arial" w:cs="Arial"/>
          <w:sz w:val="22"/>
          <w:szCs w:val="22"/>
        </w:rPr>
        <w:t>I</w:t>
      </w:r>
      <w:r w:rsidRPr="00035614">
        <w:rPr>
          <w:rFonts w:ascii="Arial" w:hAnsi="Arial" w:cs="Arial"/>
          <w:sz w:val="22"/>
          <w:szCs w:val="22"/>
        </w:rPr>
        <w:t>…</w:t>
      </w:r>
    </w:p>
    <w:p w:rsidR="00116C8A" w:rsidRPr="00035614" w:rsidRDefault="00116C8A" w:rsidP="00116C8A">
      <w:pPr>
        <w:pStyle w:val="Sinespaciado1"/>
        <w:ind w:left="1418" w:hanging="851"/>
        <w:jc w:val="both"/>
        <w:rPr>
          <w:rFonts w:ascii="Arial" w:hAnsi="Arial" w:cs="Arial"/>
          <w:sz w:val="22"/>
          <w:szCs w:val="22"/>
        </w:rPr>
      </w:pPr>
      <w:r>
        <w:rPr>
          <w:rFonts w:ascii="Arial" w:hAnsi="Arial" w:cs="Arial"/>
          <w:sz w:val="22"/>
          <w:szCs w:val="22"/>
        </w:rPr>
        <w:t>II</w:t>
      </w:r>
      <w:r w:rsidRPr="00035614">
        <w:rPr>
          <w:rFonts w:ascii="Arial" w:hAnsi="Arial" w:cs="Arial"/>
          <w:sz w:val="22"/>
          <w:szCs w:val="22"/>
        </w:rPr>
        <w:t>…</w:t>
      </w:r>
    </w:p>
    <w:p w:rsidR="00116C8A" w:rsidRPr="00035614" w:rsidRDefault="00116C8A" w:rsidP="00116C8A">
      <w:pPr>
        <w:pStyle w:val="Sinespaciado1"/>
        <w:numPr>
          <w:ilvl w:val="3"/>
          <w:numId w:val="36"/>
        </w:numPr>
        <w:ind w:left="-567" w:firstLine="1539"/>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3"/>
          <w:numId w:val="36"/>
        </w:numPr>
        <w:ind w:left="-567" w:firstLine="1539"/>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3"/>
          <w:numId w:val="36"/>
        </w:numPr>
        <w:ind w:left="-567" w:firstLine="1539"/>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3"/>
          <w:numId w:val="36"/>
        </w:numPr>
        <w:ind w:left="-567" w:firstLine="1539"/>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numPr>
          <w:ilvl w:val="3"/>
          <w:numId w:val="36"/>
        </w:numPr>
        <w:ind w:left="-567" w:firstLine="1539"/>
        <w:jc w:val="both"/>
        <w:rPr>
          <w:rFonts w:ascii="Arial" w:hAnsi="Arial" w:cs="Arial"/>
          <w:sz w:val="22"/>
          <w:szCs w:val="22"/>
        </w:rPr>
      </w:pPr>
      <w:r w:rsidRPr="00035614">
        <w:rPr>
          <w:rFonts w:ascii="Arial" w:hAnsi="Arial" w:cs="Arial"/>
          <w:sz w:val="22"/>
          <w:szCs w:val="22"/>
        </w:rPr>
        <w:t>…</w:t>
      </w:r>
    </w:p>
    <w:p w:rsidR="00116C8A" w:rsidRPr="00035614" w:rsidRDefault="00116C8A" w:rsidP="00116C8A">
      <w:pPr>
        <w:pStyle w:val="Sinespaciado1"/>
        <w:ind w:left="-567" w:firstLine="1539"/>
        <w:jc w:val="both"/>
        <w:rPr>
          <w:rFonts w:ascii="Arial" w:hAnsi="Arial" w:cs="Arial"/>
          <w:sz w:val="22"/>
          <w:szCs w:val="22"/>
        </w:rPr>
      </w:pPr>
      <w:r w:rsidRPr="00035614">
        <w:rPr>
          <w:rFonts w:ascii="Arial" w:hAnsi="Arial" w:cs="Arial"/>
          <w:sz w:val="22"/>
          <w:szCs w:val="22"/>
        </w:rPr>
        <w:t>6.    …</w:t>
      </w:r>
    </w:p>
    <w:p w:rsidR="00116C8A" w:rsidRPr="00035614" w:rsidRDefault="00116C8A" w:rsidP="00116C8A">
      <w:pPr>
        <w:pStyle w:val="Sinespaciado1"/>
        <w:ind w:left="-567" w:firstLine="1539"/>
        <w:jc w:val="both"/>
        <w:rPr>
          <w:rFonts w:ascii="Arial" w:hAnsi="Arial" w:cs="Arial"/>
          <w:sz w:val="22"/>
          <w:szCs w:val="22"/>
        </w:rPr>
      </w:pPr>
      <w:r w:rsidRPr="00035614">
        <w:rPr>
          <w:rFonts w:ascii="Arial" w:hAnsi="Arial" w:cs="Arial"/>
          <w:sz w:val="22"/>
          <w:szCs w:val="22"/>
        </w:rPr>
        <w:t>7. Derogada.</w:t>
      </w:r>
    </w:p>
    <w:p w:rsidR="00116C8A" w:rsidRPr="00035614" w:rsidRDefault="00116C8A" w:rsidP="00116C8A">
      <w:pPr>
        <w:rPr>
          <w:b/>
          <w:sz w:val="22"/>
          <w:szCs w:val="22"/>
        </w:rPr>
      </w:pPr>
    </w:p>
    <w:p w:rsidR="00116C8A" w:rsidRPr="00035614" w:rsidRDefault="00116C8A" w:rsidP="00116C8A">
      <w:pPr>
        <w:rPr>
          <w:b/>
          <w:sz w:val="22"/>
          <w:szCs w:val="22"/>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116C8A" w:rsidRDefault="00116C8A" w:rsidP="001005FB">
      <w:pPr>
        <w:tabs>
          <w:tab w:val="left" w:pos="9720"/>
        </w:tabs>
        <w:spacing w:line="360" w:lineRule="auto"/>
        <w:ind w:right="-1"/>
        <w:jc w:val="both"/>
        <w:rPr>
          <w:rFonts w:cs="Arial"/>
          <w:b/>
          <w:szCs w:val="24"/>
          <w:lang w:val="es-MX"/>
        </w:rPr>
      </w:pPr>
      <w:r>
        <w:rPr>
          <w:rFonts w:cs="Arial"/>
          <w:b/>
          <w:color w:val="000000"/>
          <w:sz w:val="26"/>
          <w:szCs w:val="26"/>
        </w:rPr>
        <w:lastRenderedPageBreak/>
        <w:t xml:space="preserve">Dictamen que de manera conjunta emiten las </w:t>
      </w:r>
      <w:r>
        <w:rPr>
          <w:rFonts w:cs="Arial"/>
          <w:b/>
          <w:sz w:val="26"/>
          <w:szCs w:val="26"/>
        </w:rPr>
        <w:t xml:space="preserve">Comisiones Edilicias de Hacienda y la de Cultura, Educación, Deporte y Recreación,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Pr>
          <w:rFonts w:cs="Arial"/>
          <w:b/>
          <w:bCs/>
          <w:color w:val="000000"/>
          <w:sz w:val="26"/>
          <w:szCs w:val="26"/>
          <w:lang w:eastAsia="es-MX"/>
        </w:rPr>
        <w:t>(Expediente SHA/131/CABILDO/2015).</w:t>
      </w:r>
      <w:r>
        <w:rPr>
          <w:rFonts w:cs="Arial"/>
          <w:b/>
          <w:szCs w:val="24"/>
          <w:lang w:val="es-MX"/>
        </w:rPr>
        <w:t xml:space="preserve"> </w:t>
      </w:r>
    </w:p>
    <w:p w:rsidR="001005FB" w:rsidRDefault="001005FB" w:rsidP="001005FB">
      <w:pPr>
        <w:tabs>
          <w:tab w:val="left" w:pos="9720"/>
        </w:tabs>
        <w:spacing w:line="360" w:lineRule="auto"/>
        <w:ind w:right="-1"/>
        <w:jc w:val="both"/>
        <w:rPr>
          <w:sz w:val="20"/>
        </w:rPr>
      </w:pPr>
    </w:p>
    <w:p w:rsidR="00116C8A" w:rsidRDefault="00116C8A" w:rsidP="00116C8A">
      <w:pPr>
        <w:autoSpaceDE w:val="0"/>
        <w:autoSpaceDN w:val="0"/>
        <w:adjustRightInd w:val="0"/>
        <w:jc w:val="both"/>
        <w:rPr>
          <w:rFonts w:cs="Arial"/>
          <w:i/>
          <w:sz w:val="22"/>
          <w:szCs w:val="22"/>
        </w:rPr>
      </w:pPr>
      <w:r w:rsidRPr="00B54939">
        <w:rPr>
          <w:rFonts w:cs="Arial"/>
          <w:i/>
          <w:sz w:val="22"/>
          <w:szCs w:val="22"/>
        </w:rPr>
        <w:t>En el Municipio de Atizapán de Zaragoza, siendo las 11:30 hora</w:t>
      </w:r>
      <w:r>
        <w:rPr>
          <w:rFonts w:cs="Arial"/>
          <w:i/>
          <w:sz w:val="22"/>
          <w:szCs w:val="22"/>
        </w:rPr>
        <w:t>s del  día 24 de septiembre de dos mil q</w:t>
      </w:r>
      <w:r w:rsidRPr="00B54939">
        <w:rPr>
          <w:rFonts w:cs="Arial"/>
          <w:i/>
          <w:sz w:val="22"/>
          <w:szCs w:val="22"/>
        </w:rPr>
        <w:t>uince, reunidos en la oficina que ocupa la Sindicatura  del Ayuntamiento de Atizapán de Zaragoza, Estado de México, en el Palacio Municipal de Atizapán de Zaragoza México, estando presentes los integrantes de las Comisiones de Hacienda y la Comisión Edilicia de Cultura, Educación, Deporte y Recreación, se procedió a dar inicio, al Estudio, Análisis y Dictamen de la solicitud presentada por la Presidencia Municipal de este Ayuntamiento, Centésima Décima Quinta Sesión Ordinaria de Cabildo de fecha 10 de septiembre del año en curso, tomado en el punto 6.1, se remite a estas comisiones; la solicitud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en virtud de lo especificado, en el (Expediente de cabildo SHA/131/CABILDO/2015), de conformidad con las consideraciones siguientes:</w:t>
      </w:r>
    </w:p>
    <w:p w:rsidR="00116C8A" w:rsidRDefault="00116C8A" w:rsidP="00A041B3">
      <w:pPr>
        <w:rPr>
          <w:rFonts w:cs="Arial"/>
          <w:b/>
          <w:i/>
          <w:sz w:val="22"/>
          <w:szCs w:val="22"/>
        </w:rPr>
      </w:pPr>
    </w:p>
    <w:p w:rsidR="00116C8A" w:rsidRPr="00B54939" w:rsidRDefault="00116C8A" w:rsidP="00116C8A">
      <w:pPr>
        <w:ind w:left="360"/>
        <w:jc w:val="center"/>
        <w:rPr>
          <w:rFonts w:cs="Arial"/>
          <w:b/>
          <w:i/>
          <w:sz w:val="22"/>
          <w:szCs w:val="22"/>
        </w:rPr>
      </w:pPr>
    </w:p>
    <w:p w:rsidR="00116C8A" w:rsidRPr="00B54939" w:rsidRDefault="00116C8A" w:rsidP="00116C8A">
      <w:pPr>
        <w:ind w:left="360"/>
        <w:jc w:val="center"/>
        <w:rPr>
          <w:rFonts w:cs="Arial"/>
          <w:b/>
          <w:i/>
          <w:sz w:val="22"/>
          <w:szCs w:val="22"/>
        </w:rPr>
      </w:pPr>
      <w:r w:rsidRPr="00B54939">
        <w:rPr>
          <w:rFonts w:cs="Arial"/>
          <w:b/>
          <w:i/>
          <w:sz w:val="22"/>
          <w:szCs w:val="22"/>
        </w:rPr>
        <w:t xml:space="preserve">NORMATIVIDAD </w:t>
      </w:r>
    </w:p>
    <w:p w:rsidR="00116C8A" w:rsidRPr="00B54939" w:rsidRDefault="00116C8A" w:rsidP="00116C8A">
      <w:pPr>
        <w:ind w:left="360"/>
        <w:jc w:val="center"/>
        <w:rPr>
          <w:rFonts w:cs="Arial"/>
          <w:b/>
          <w:i/>
          <w:sz w:val="22"/>
          <w:szCs w:val="22"/>
        </w:rPr>
      </w:pPr>
    </w:p>
    <w:p w:rsidR="00116C8A" w:rsidRPr="00B54939" w:rsidRDefault="00116C8A" w:rsidP="00116C8A">
      <w:pPr>
        <w:ind w:left="360"/>
        <w:jc w:val="center"/>
        <w:rPr>
          <w:rFonts w:cs="Arial"/>
          <w:b/>
          <w:i/>
          <w:sz w:val="22"/>
          <w:szCs w:val="22"/>
        </w:rPr>
      </w:pPr>
    </w:p>
    <w:p w:rsidR="00116C8A" w:rsidRPr="00B54939" w:rsidRDefault="00116C8A" w:rsidP="00116C8A">
      <w:pPr>
        <w:rPr>
          <w:rFonts w:cs="Arial"/>
          <w:b/>
          <w:i/>
          <w:sz w:val="22"/>
          <w:szCs w:val="22"/>
        </w:rPr>
      </w:pPr>
      <w:r w:rsidRPr="00B54939">
        <w:rPr>
          <w:rFonts w:cs="Arial"/>
          <w:b/>
          <w:i/>
          <w:sz w:val="22"/>
          <w:szCs w:val="22"/>
        </w:rPr>
        <w:t>CÓDIGO FINANCIERO DEL ESTADO DE MÉXICO Y MUNICIPIOS</w:t>
      </w:r>
    </w:p>
    <w:p w:rsidR="00116C8A" w:rsidRPr="00B54939" w:rsidRDefault="00116C8A" w:rsidP="00116C8A">
      <w:pPr>
        <w:pStyle w:val="Default"/>
        <w:jc w:val="both"/>
        <w:rPr>
          <w:b/>
          <w:i/>
          <w:color w:val="auto"/>
          <w:sz w:val="22"/>
          <w:szCs w:val="22"/>
          <w:lang w:eastAsia="en-US"/>
        </w:rPr>
      </w:pPr>
    </w:p>
    <w:p w:rsidR="00116C8A" w:rsidRPr="00B54939" w:rsidRDefault="00116C8A" w:rsidP="00116C8A">
      <w:pPr>
        <w:pStyle w:val="Default"/>
        <w:jc w:val="both"/>
        <w:rPr>
          <w:i/>
          <w:sz w:val="22"/>
          <w:szCs w:val="22"/>
        </w:rPr>
      </w:pPr>
      <w:r w:rsidRPr="00B54939">
        <w:rPr>
          <w:b/>
          <w:i/>
          <w:color w:val="auto"/>
          <w:sz w:val="22"/>
          <w:szCs w:val="22"/>
          <w:lang w:eastAsia="en-US"/>
        </w:rPr>
        <w:t>Artículo 305.-</w:t>
      </w:r>
      <w:r w:rsidRPr="00B54939">
        <w:rPr>
          <w:i/>
          <w:color w:val="auto"/>
          <w:sz w:val="22"/>
          <w:szCs w:val="22"/>
          <w:lang w:eastAsia="en-US"/>
        </w:rPr>
        <w:t xml:space="preserve"> </w:t>
      </w:r>
      <w:r w:rsidRPr="00B54939">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116C8A" w:rsidRPr="00B54939" w:rsidRDefault="00116C8A" w:rsidP="00116C8A">
      <w:pPr>
        <w:pStyle w:val="Default"/>
        <w:jc w:val="both"/>
        <w:rPr>
          <w:i/>
          <w:color w:val="auto"/>
          <w:sz w:val="22"/>
          <w:szCs w:val="22"/>
          <w:lang w:eastAsia="en-US"/>
        </w:rPr>
      </w:pPr>
    </w:p>
    <w:p w:rsidR="00116C8A" w:rsidRPr="00B54939" w:rsidRDefault="00116C8A" w:rsidP="00116C8A">
      <w:pPr>
        <w:jc w:val="both"/>
        <w:rPr>
          <w:rFonts w:cs="Arial"/>
          <w:b/>
          <w:i/>
          <w:sz w:val="22"/>
          <w:szCs w:val="22"/>
        </w:rPr>
      </w:pPr>
      <w:r w:rsidRPr="00B54939">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116C8A" w:rsidRPr="00B54939" w:rsidRDefault="00116C8A" w:rsidP="00116C8A">
      <w:pPr>
        <w:jc w:val="both"/>
        <w:rPr>
          <w:rFonts w:cs="Arial"/>
          <w:b/>
          <w:i/>
          <w:sz w:val="22"/>
          <w:szCs w:val="22"/>
        </w:rPr>
      </w:pPr>
    </w:p>
    <w:p w:rsidR="00116C8A" w:rsidRPr="00B54939" w:rsidRDefault="00116C8A" w:rsidP="00116C8A">
      <w:pPr>
        <w:jc w:val="both"/>
        <w:rPr>
          <w:rFonts w:cs="Arial"/>
          <w:i/>
          <w:color w:val="000000"/>
          <w:sz w:val="22"/>
          <w:szCs w:val="22"/>
          <w:lang w:eastAsia="es-MX"/>
        </w:rPr>
      </w:pPr>
      <w:r w:rsidRPr="00B54939">
        <w:rPr>
          <w:rFonts w:cs="Arial"/>
          <w:b/>
          <w:i/>
          <w:sz w:val="22"/>
          <w:szCs w:val="22"/>
        </w:rPr>
        <w:t>Artículo 308.-</w:t>
      </w:r>
      <w:r w:rsidRPr="00B54939">
        <w:rPr>
          <w:rFonts w:cs="Arial"/>
          <w:b/>
          <w:bCs/>
          <w:i/>
          <w:sz w:val="22"/>
          <w:szCs w:val="22"/>
        </w:rPr>
        <w:t xml:space="preserve"> </w:t>
      </w:r>
      <w:r w:rsidRPr="00B54939">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116C8A" w:rsidRPr="00B54939" w:rsidRDefault="00116C8A" w:rsidP="00116C8A">
      <w:pPr>
        <w:jc w:val="both"/>
        <w:rPr>
          <w:rFonts w:cs="Arial"/>
          <w:i/>
          <w:color w:val="000000"/>
          <w:sz w:val="22"/>
          <w:szCs w:val="22"/>
          <w:lang w:eastAsia="es-MX"/>
        </w:rPr>
      </w:pPr>
    </w:p>
    <w:p w:rsidR="00116C8A" w:rsidRPr="00B54939" w:rsidRDefault="00116C8A" w:rsidP="00116C8A">
      <w:pPr>
        <w:pStyle w:val="Default"/>
        <w:jc w:val="both"/>
        <w:rPr>
          <w:i/>
          <w:sz w:val="22"/>
          <w:szCs w:val="22"/>
        </w:rPr>
      </w:pPr>
      <w:r w:rsidRPr="00B54939">
        <w:rPr>
          <w:b/>
          <w:i/>
          <w:color w:val="auto"/>
          <w:sz w:val="22"/>
          <w:szCs w:val="22"/>
          <w:lang w:eastAsia="en-US"/>
        </w:rPr>
        <w:lastRenderedPageBreak/>
        <w:t xml:space="preserve">Artículo 325.- </w:t>
      </w:r>
      <w:r w:rsidRPr="00B54939">
        <w:rPr>
          <w:i/>
          <w:sz w:val="22"/>
          <w:szCs w:val="22"/>
        </w:rPr>
        <w:t xml:space="preserve">Las Dependencias y Entidades Públicas sólo podrán otorgar donativos a los sectores público, social y privado, cuando estos estén previstos en sus respectivos presupuestos. </w:t>
      </w:r>
    </w:p>
    <w:p w:rsidR="00116C8A" w:rsidRPr="00B54939" w:rsidRDefault="00116C8A" w:rsidP="00116C8A">
      <w:pPr>
        <w:pStyle w:val="Default"/>
        <w:jc w:val="both"/>
        <w:rPr>
          <w:b/>
          <w:i/>
          <w:color w:val="auto"/>
          <w:sz w:val="22"/>
          <w:szCs w:val="22"/>
          <w:lang w:eastAsia="en-US"/>
        </w:rPr>
      </w:pPr>
    </w:p>
    <w:p w:rsidR="00116C8A" w:rsidRPr="00B54939" w:rsidRDefault="00116C8A" w:rsidP="00116C8A">
      <w:pPr>
        <w:pStyle w:val="Default"/>
        <w:jc w:val="both"/>
        <w:rPr>
          <w:i/>
          <w:sz w:val="22"/>
          <w:szCs w:val="22"/>
        </w:rPr>
      </w:pPr>
      <w:r w:rsidRPr="00B54939">
        <w:rPr>
          <w:b/>
          <w:i/>
          <w:color w:val="auto"/>
          <w:sz w:val="22"/>
          <w:szCs w:val="22"/>
          <w:lang w:eastAsia="en-US"/>
        </w:rPr>
        <w:t xml:space="preserve">Artículo 326.- </w:t>
      </w:r>
      <w:r w:rsidRPr="00B54939">
        <w:rPr>
          <w:i/>
          <w:sz w:val="22"/>
          <w:szCs w:val="22"/>
        </w:rPr>
        <w:t xml:space="preserve">Los donativos deberán ser autorizados por el Gobernador o por el titular de las dependencias y de las Entidades Públicas en forma indelegable y deberán estar vinculados a algún programa. </w:t>
      </w:r>
    </w:p>
    <w:p w:rsidR="00116C8A" w:rsidRPr="00B54939" w:rsidRDefault="00116C8A" w:rsidP="00116C8A">
      <w:pPr>
        <w:pStyle w:val="Default"/>
        <w:jc w:val="both"/>
        <w:rPr>
          <w:i/>
          <w:color w:val="auto"/>
          <w:sz w:val="22"/>
          <w:szCs w:val="22"/>
          <w:lang w:eastAsia="en-US"/>
        </w:rPr>
      </w:pPr>
    </w:p>
    <w:p w:rsidR="00116C8A" w:rsidRPr="00B54939" w:rsidRDefault="00116C8A" w:rsidP="00116C8A">
      <w:pPr>
        <w:pStyle w:val="Default"/>
        <w:jc w:val="both"/>
        <w:rPr>
          <w:i/>
          <w:sz w:val="22"/>
          <w:szCs w:val="22"/>
        </w:rPr>
      </w:pPr>
      <w:r w:rsidRPr="00B54939">
        <w:rPr>
          <w:i/>
          <w:sz w:val="22"/>
          <w:szCs w:val="22"/>
        </w:rPr>
        <w:t>En el caso de las Entidades Públicas deberán contar con el previo acuerdo de su órgano de gobierno.</w:t>
      </w:r>
    </w:p>
    <w:p w:rsidR="00116C8A" w:rsidRPr="00B54939" w:rsidRDefault="00116C8A" w:rsidP="00116C8A">
      <w:pPr>
        <w:pStyle w:val="Default"/>
        <w:ind w:left="360"/>
        <w:jc w:val="both"/>
        <w:rPr>
          <w:i/>
          <w:sz w:val="22"/>
          <w:szCs w:val="22"/>
        </w:rPr>
      </w:pPr>
    </w:p>
    <w:p w:rsidR="00116C8A" w:rsidRPr="00B54939" w:rsidRDefault="00116C8A" w:rsidP="00116C8A">
      <w:pPr>
        <w:rPr>
          <w:rFonts w:cs="Arial"/>
          <w:b/>
          <w:i/>
          <w:sz w:val="22"/>
          <w:szCs w:val="22"/>
        </w:rPr>
      </w:pPr>
      <w:r w:rsidRPr="00B54939">
        <w:rPr>
          <w:rFonts w:cs="Arial"/>
          <w:b/>
          <w:i/>
          <w:sz w:val="22"/>
          <w:szCs w:val="22"/>
        </w:rPr>
        <w:t>LINEAMIENTOS DE CONTROL FINANCIERO</w:t>
      </w:r>
    </w:p>
    <w:p w:rsidR="00116C8A" w:rsidRPr="00B54939" w:rsidRDefault="00116C8A" w:rsidP="00116C8A">
      <w:pPr>
        <w:rPr>
          <w:rFonts w:cs="Arial"/>
          <w:b/>
          <w:i/>
          <w:sz w:val="22"/>
          <w:szCs w:val="22"/>
        </w:rPr>
      </w:pPr>
    </w:p>
    <w:p w:rsidR="00116C8A" w:rsidRPr="00B54939" w:rsidRDefault="00116C8A" w:rsidP="00116C8A">
      <w:pPr>
        <w:autoSpaceDE w:val="0"/>
        <w:autoSpaceDN w:val="0"/>
        <w:adjustRightInd w:val="0"/>
        <w:jc w:val="both"/>
        <w:rPr>
          <w:rFonts w:cs="Arial"/>
          <w:i/>
          <w:color w:val="000000"/>
          <w:sz w:val="22"/>
          <w:szCs w:val="22"/>
          <w:lang w:eastAsia="es-MX"/>
        </w:rPr>
      </w:pPr>
      <w:r w:rsidRPr="00B54939">
        <w:rPr>
          <w:rFonts w:cs="Arial"/>
          <w:b/>
          <w:i/>
          <w:sz w:val="22"/>
          <w:szCs w:val="22"/>
        </w:rPr>
        <w:t>97.</w:t>
      </w:r>
      <w:r w:rsidRPr="00B54939">
        <w:rPr>
          <w:rFonts w:cs="Arial"/>
          <w:b/>
          <w:bCs/>
          <w:i/>
          <w:sz w:val="22"/>
          <w:szCs w:val="22"/>
          <w:lang w:eastAsia="es-MX"/>
        </w:rPr>
        <w:t xml:space="preserve"> </w:t>
      </w:r>
      <w:r w:rsidRPr="00B54939">
        <w:rPr>
          <w:rFonts w:cs="Arial"/>
          <w:i/>
          <w:color w:val="000000"/>
          <w:sz w:val="22"/>
          <w:szCs w:val="22"/>
          <w:lang w:eastAsia="es-MX"/>
        </w:rPr>
        <w:t>Los donativos, cooperaciones y/o ayudas que se otorguen deberán cumplir con lo siguiente:</w:t>
      </w:r>
    </w:p>
    <w:p w:rsidR="00116C8A" w:rsidRPr="00B54939" w:rsidRDefault="00116C8A" w:rsidP="00116C8A">
      <w:pPr>
        <w:autoSpaceDE w:val="0"/>
        <w:autoSpaceDN w:val="0"/>
        <w:adjustRightInd w:val="0"/>
        <w:jc w:val="both"/>
        <w:rPr>
          <w:rFonts w:cs="Arial"/>
          <w:i/>
          <w:sz w:val="22"/>
          <w:szCs w:val="22"/>
        </w:rPr>
      </w:pPr>
    </w:p>
    <w:p w:rsidR="00116C8A" w:rsidRPr="00B54939" w:rsidRDefault="00116C8A" w:rsidP="00116C8A">
      <w:pPr>
        <w:autoSpaceDE w:val="0"/>
        <w:autoSpaceDN w:val="0"/>
        <w:adjustRightInd w:val="0"/>
        <w:jc w:val="both"/>
        <w:rPr>
          <w:rFonts w:cs="Arial"/>
          <w:i/>
          <w:color w:val="000000"/>
          <w:sz w:val="22"/>
          <w:szCs w:val="22"/>
          <w:lang w:eastAsia="es-MX"/>
        </w:rPr>
      </w:pPr>
      <w:r w:rsidRPr="00B54939">
        <w:rPr>
          <w:rFonts w:cs="Arial"/>
          <w:i/>
          <w:sz w:val="22"/>
          <w:szCs w:val="22"/>
        </w:rPr>
        <w:t xml:space="preserve">A) </w:t>
      </w:r>
      <w:r w:rsidRPr="00B54939">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116C8A" w:rsidRPr="00B54939" w:rsidRDefault="00116C8A" w:rsidP="00116C8A">
      <w:pPr>
        <w:autoSpaceDE w:val="0"/>
        <w:autoSpaceDN w:val="0"/>
        <w:adjustRightInd w:val="0"/>
        <w:jc w:val="both"/>
        <w:rPr>
          <w:rFonts w:cs="Arial"/>
          <w:i/>
          <w:sz w:val="22"/>
          <w:szCs w:val="22"/>
        </w:rPr>
      </w:pPr>
    </w:p>
    <w:p w:rsidR="00116C8A" w:rsidRPr="00B54939" w:rsidRDefault="00116C8A" w:rsidP="00116C8A">
      <w:pPr>
        <w:autoSpaceDE w:val="0"/>
        <w:autoSpaceDN w:val="0"/>
        <w:adjustRightInd w:val="0"/>
        <w:jc w:val="both"/>
        <w:rPr>
          <w:rFonts w:cs="Arial"/>
          <w:i/>
          <w:color w:val="000000"/>
          <w:sz w:val="22"/>
          <w:szCs w:val="22"/>
          <w:lang w:eastAsia="es-MX"/>
        </w:rPr>
      </w:pPr>
      <w:r w:rsidRPr="00B54939">
        <w:rPr>
          <w:rFonts w:cs="Arial"/>
          <w:i/>
          <w:sz w:val="22"/>
          <w:szCs w:val="22"/>
        </w:rPr>
        <w:t xml:space="preserve">c. </w:t>
      </w:r>
      <w:r w:rsidRPr="00B54939">
        <w:rPr>
          <w:rFonts w:cs="Arial"/>
          <w:i/>
          <w:color w:val="000000"/>
          <w:sz w:val="22"/>
          <w:szCs w:val="22"/>
          <w:lang w:eastAsia="es-MX"/>
        </w:rPr>
        <w:t>El importe o monto del donativo, deberá estar contemplado en la partida correspondiente y contar con la suficiencia presupuestal.</w:t>
      </w:r>
    </w:p>
    <w:p w:rsidR="00116C8A" w:rsidRPr="00B54939" w:rsidRDefault="00116C8A" w:rsidP="00116C8A">
      <w:pPr>
        <w:autoSpaceDE w:val="0"/>
        <w:autoSpaceDN w:val="0"/>
        <w:adjustRightInd w:val="0"/>
        <w:jc w:val="both"/>
        <w:rPr>
          <w:rFonts w:cs="Arial"/>
          <w:i/>
          <w:color w:val="000000"/>
          <w:sz w:val="22"/>
          <w:szCs w:val="22"/>
          <w:lang w:eastAsia="es-MX"/>
        </w:rPr>
      </w:pPr>
    </w:p>
    <w:p w:rsidR="00116C8A" w:rsidRPr="00B54939" w:rsidRDefault="00116C8A" w:rsidP="00116C8A">
      <w:pPr>
        <w:autoSpaceDE w:val="0"/>
        <w:autoSpaceDN w:val="0"/>
        <w:adjustRightInd w:val="0"/>
        <w:jc w:val="both"/>
        <w:rPr>
          <w:rFonts w:cs="Arial"/>
          <w:i/>
          <w:color w:val="000000"/>
          <w:sz w:val="22"/>
          <w:szCs w:val="22"/>
          <w:lang w:eastAsia="es-MX"/>
        </w:rPr>
      </w:pPr>
      <w:r w:rsidRPr="00B54939">
        <w:rPr>
          <w:rFonts w:cs="Arial"/>
          <w:i/>
          <w:color w:val="000000"/>
          <w:sz w:val="22"/>
          <w:szCs w:val="22"/>
          <w:lang w:eastAsia="es-MX"/>
        </w:rPr>
        <w:t>e. Carta de agradecimiento dirigida al Presidente Municipal, que haga constar la recepción del donativo, copia de la identificación oficial del beneficiado.</w:t>
      </w:r>
    </w:p>
    <w:p w:rsidR="00116C8A" w:rsidRPr="00B54939" w:rsidRDefault="00116C8A" w:rsidP="00116C8A">
      <w:pPr>
        <w:jc w:val="both"/>
        <w:rPr>
          <w:rFonts w:cs="Arial"/>
          <w:i/>
          <w:sz w:val="22"/>
          <w:szCs w:val="22"/>
        </w:rPr>
      </w:pPr>
    </w:p>
    <w:p w:rsidR="00116C8A" w:rsidRPr="00B54939" w:rsidRDefault="00116C8A" w:rsidP="00116C8A">
      <w:pPr>
        <w:ind w:left="360"/>
        <w:jc w:val="center"/>
        <w:rPr>
          <w:rFonts w:cs="Arial"/>
          <w:b/>
          <w:i/>
          <w:sz w:val="22"/>
          <w:szCs w:val="22"/>
        </w:rPr>
      </w:pPr>
      <w:r w:rsidRPr="00B54939">
        <w:rPr>
          <w:rFonts w:cs="Arial"/>
          <w:b/>
          <w:i/>
          <w:sz w:val="22"/>
          <w:szCs w:val="22"/>
        </w:rPr>
        <w:t>CONSIDERANDO</w:t>
      </w:r>
    </w:p>
    <w:p w:rsidR="00116C8A" w:rsidRPr="00B54939" w:rsidRDefault="00116C8A" w:rsidP="00116C8A">
      <w:pPr>
        <w:ind w:left="360"/>
        <w:jc w:val="center"/>
        <w:rPr>
          <w:rFonts w:cs="Arial"/>
          <w:b/>
          <w:i/>
          <w:sz w:val="22"/>
          <w:szCs w:val="22"/>
        </w:rPr>
      </w:pPr>
    </w:p>
    <w:p w:rsidR="00116C8A" w:rsidRPr="00B54939" w:rsidRDefault="00116C8A" w:rsidP="00116C8A">
      <w:pPr>
        <w:autoSpaceDE w:val="0"/>
        <w:autoSpaceDN w:val="0"/>
        <w:adjustRightInd w:val="0"/>
        <w:jc w:val="both"/>
        <w:rPr>
          <w:rFonts w:cs="Arial"/>
          <w:i/>
          <w:sz w:val="22"/>
          <w:szCs w:val="22"/>
        </w:rPr>
      </w:pPr>
      <w:r w:rsidRPr="00B54939">
        <w:rPr>
          <w:rFonts w:cs="Arial"/>
          <w:i/>
          <w:sz w:val="22"/>
          <w:szCs w:val="22"/>
        </w:rPr>
        <w:t>I.- Que mediante oficio PM/1916/2015 de fecha 02 de septiembre del 2015 la Presidencia Municipal el Lic. Pedro David Rodríguez Villegas Presidente Municipal Constitucional envió Al Secretario del Ayuntamiento la solicitud del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w:t>
      </w:r>
    </w:p>
    <w:p w:rsidR="00116C8A" w:rsidRPr="00B54939" w:rsidRDefault="00116C8A" w:rsidP="00116C8A">
      <w:pPr>
        <w:autoSpaceDE w:val="0"/>
        <w:autoSpaceDN w:val="0"/>
        <w:adjustRightInd w:val="0"/>
        <w:jc w:val="both"/>
        <w:rPr>
          <w:rFonts w:cs="Arial"/>
          <w:i/>
          <w:sz w:val="22"/>
          <w:szCs w:val="22"/>
        </w:rPr>
      </w:pPr>
    </w:p>
    <w:p w:rsidR="00116C8A" w:rsidRPr="00B54939" w:rsidRDefault="00116C8A" w:rsidP="00116C8A">
      <w:pPr>
        <w:jc w:val="both"/>
        <w:rPr>
          <w:rFonts w:cs="Arial"/>
          <w:i/>
          <w:sz w:val="22"/>
          <w:szCs w:val="22"/>
        </w:rPr>
      </w:pPr>
      <w:r w:rsidRPr="00B54939">
        <w:rPr>
          <w:rFonts w:cs="Arial"/>
          <w:i/>
          <w:sz w:val="22"/>
          <w:szCs w:val="22"/>
        </w:rPr>
        <w:t>A dicho oficio se adjunta la siguiente documentación en copia simple, que obra en el presente expediente:</w:t>
      </w:r>
    </w:p>
    <w:p w:rsidR="00116C8A" w:rsidRPr="00B54939" w:rsidRDefault="00116C8A" w:rsidP="00116C8A">
      <w:pPr>
        <w:jc w:val="both"/>
        <w:rPr>
          <w:rFonts w:cs="Arial"/>
          <w:i/>
          <w:sz w:val="22"/>
          <w:szCs w:val="22"/>
        </w:rPr>
      </w:pPr>
    </w:p>
    <w:p w:rsidR="00116C8A" w:rsidRDefault="00116C8A" w:rsidP="00116C8A">
      <w:pPr>
        <w:jc w:val="both"/>
        <w:rPr>
          <w:rFonts w:cs="Arial"/>
          <w:i/>
          <w:sz w:val="22"/>
          <w:szCs w:val="22"/>
        </w:rPr>
      </w:pPr>
      <w:r w:rsidRPr="00B54939">
        <w:rPr>
          <w:rFonts w:cs="Arial"/>
          <w:i/>
          <w:sz w:val="22"/>
          <w:szCs w:val="22"/>
        </w:rPr>
        <w:t>Carta de Petición de fecha 28 de agosto 2015</w:t>
      </w:r>
      <w:r>
        <w:rPr>
          <w:rFonts w:cs="Arial"/>
          <w:i/>
          <w:sz w:val="22"/>
          <w:szCs w:val="22"/>
        </w:rPr>
        <w:t>.</w:t>
      </w:r>
    </w:p>
    <w:p w:rsidR="00116C8A" w:rsidRPr="00B54939" w:rsidRDefault="00116C8A" w:rsidP="00116C8A">
      <w:pPr>
        <w:jc w:val="both"/>
        <w:rPr>
          <w:rFonts w:cs="Arial"/>
          <w:i/>
          <w:sz w:val="22"/>
          <w:szCs w:val="22"/>
        </w:rPr>
      </w:pPr>
    </w:p>
    <w:p w:rsidR="00116C8A" w:rsidRPr="00B54939" w:rsidRDefault="00116C8A" w:rsidP="00116C8A">
      <w:pPr>
        <w:jc w:val="both"/>
        <w:rPr>
          <w:rFonts w:cs="Arial"/>
          <w:i/>
          <w:sz w:val="22"/>
          <w:szCs w:val="22"/>
        </w:rPr>
      </w:pPr>
      <w:r w:rsidRPr="00B54939">
        <w:rPr>
          <w:rFonts w:cs="Arial"/>
          <w:i/>
          <w:sz w:val="22"/>
          <w:szCs w:val="22"/>
        </w:rPr>
        <w:t>II.- Esta Comisión tiene facultades para proponer la presente iniciativa al pleno del Cabildo en términos de lo que señala los artículos 17, 39, 46, 64 y 70 del Reglamento de Cabildo del Honorable Ayuntamiento de Atizapán de Zaragoza.</w:t>
      </w:r>
    </w:p>
    <w:p w:rsidR="00116C8A" w:rsidRPr="00B54939" w:rsidRDefault="00116C8A" w:rsidP="00116C8A">
      <w:pPr>
        <w:autoSpaceDE w:val="0"/>
        <w:autoSpaceDN w:val="0"/>
        <w:adjustRightInd w:val="0"/>
        <w:jc w:val="both"/>
        <w:rPr>
          <w:rFonts w:cs="Arial"/>
          <w:i/>
          <w:sz w:val="22"/>
          <w:szCs w:val="22"/>
        </w:rPr>
      </w:pPr>
    </w:p>
    <w:p w:rsidR="00116C8A" w:rsidRPr="00B54939" w:rsidRDefault="00116C8A" w:rsidP="00116C8A">
      <w:pPr>
        <w:autoSpaceDE w:val="0"/>
        <w:autoSpaceDN w:val="0"/>
        <w:adjustRightInd w:val="0"/>
        <w:jc w:val="both"/>
        <w:rPr>
          <w:rFonts w:cs="Arial"/>
          <w:i/>
          <w:sz w:val="22"/>
          <w:szCs w:val="22"/>
        </w:rPr>
      </w:pPr>
      <w:r w:rsidRPr="00B54939">
        <w:rPr>
          <w:rFonts w:cs="Arial"/>
          <w:i/>
          <w:sz w:val="22"/>
          <w:szCs w:val="22"/>
        </w:rPr>
        <w:t>III.- Una vez analizada la propuesta con su</w:t>
      </w:r>
      <w:r>
        <w:rPr>
          <w:rFonts w:cs="Arial"/>
          <w:i/>
          <w:sz w:val="22"/>
          <w:szCs w:val="22"/>
        </w:rPr>
        <w:t xml:space="preserve"> respectiva información que se turnó</w:t>
      </w:r>
      <w:r w:rsidRPr="00B54939">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116C8A" w:rsidRPr="00B54939" w:rsidRDefault="00116C8A" w:rsidP="00116C8A">
      <w:pPr>
        <w:autoSpaceDE w:val="0"/>
        <w:autoSpaceDN w:val="0"/>
        <w:adjustRightInd w:val="0"/>
        <w:jc w:val="both"/>
        <w:rPr>
          <w:rFonts w:cs="Arial"/>
          <w:i/>
          <w:sz w:val="22"/>
          <w:szCs w:val="22"/>
        </w:rPr>
      </w:pPr>
    </w:p>
    <w:p w:rsidR="00116C8A" w:rsidRPr="00B54939" w:rsidRDefault="00116C8A" w:rsidP="00116C8A">
      <w:pPr>
        <w:jc w:val="both"/>
        <w:rPr>
          <w:rFonts w:cs="Arial"/>
          <w:i/>
          <w:sz w:val="22"/>
          <w:szCs w:val="22"/>
        </w:rPr>
      </w:pPr>
      <w:r w:rsidRPr="00B54939">
        <w:rPr>
          <w:rFonts w:cs="Arial"/>
          <w:i/>
          <w:sz w:val="22"/>
          <w:szCs w:val="22"/>
        </w:rPr>
        <w:t>En atención a lo anterior la Comisión de Hacienda determina los siguientes:</w:t>
      </w:r>
    </w:p>
    <w:p w:rsidR="00116C8A" w:rsidRPr="00B54939" w:rsidRDefault="00116C8A" w:rsidP="00116C8A">
      <w:pPr>
        <w:jc w:val="both"/>
        <w:rPr>
          <w:rFonts w:cs="Arial"/>
          <w:i/>
          <w:sz w:val="22"/>
          <w:szCs w:val="22"/>
        </w:rPr>
      </w:pPr>
    </w:p>
    <w:p w:rsidR="00116C8A" w:rsidRPr="00B54939" w:rsidRDefault="00116C8A" w:rsidP="00116C8A">
      <w:pPr>
        <w:ind w:left="360"/>
        <w:jc w:val="center"/>
        <w:rPr>
          <w:rFonts w:cs="Arial"/>
          <w:b/>
          <w:i/>
          <w:sz w:val="22"/>
          <w:szCs w:val="22"/>
        </w:rPr>
      </w:pPr>
      <w:r w:rsidRPr="00B54939">
        <w:rPr>
          <w:rFonts w:cs="Arial"/>
          <w:b/>
          <w:i/>
          <w:sz w:val="22"/>
          <w:szCs w:val="22"/>
        </w:rPr>
        <w:t>PUNTOS DE ACUERDO</w:t>
      </w:r>
    </w:p>
    <w:p w:rsidR="00116C8A" w:rsidRPr="00B54939" w:rsidRDefault="00116C8A" w:rsidP="00116C8A">
      <w:pPr>
        <w:jc w:val="both"/>
        <w:rPr>
          <w:rFonts w:cs="Arial"/>
          <w:b/>
          <w:i/>
          <w:sz w:val="22"/>
          <w:szCs w:val="22"/>
        </w:rPr>
      </w:pPr>
    </w:p>
    <w:p w:rsidR="00116C8A" w:rsidRPr="00B54939" w:rsidRDefault="00116C8A" w:rsidP="00116C8A">
      <w:pPr>
        <w:jc w:val="both"/>
        <w:rPr>
          <w:rFonts w:cs="Arial"/>
          <w:b/>
          <w:i/>
          <w:sz w:val="22"/>
          <w:szCs w:val="22"/>
        </w:rPr>
      </w:pPr>
    </w:p>
    <w:p w:rsidR="001005FB" w:rsidRDefault="00116C8A" w:rsidP="00116C8A">
      <w:pPr>
        <w:spacing w:line="348" w:lineRule="auto"/>
        <w:jc w:val="both"/>
        <w:rPr>
          <w:rFonts w:cs="Arial"/>
          <w:i/>
          <w:sz w:val="22"/>
          <w:szCs w:val="22"/>
          <w:lang w:val="es-MX"/>
        </w:rPr>
      </w:pPr>
      <w:r w:rsidRPr="00B54939">
        <w:rPr>
          <w:rFonts w:cs="Arial"/>
          <w:b/>
          <w:i/>
          <w:sz w:val="22"/>
          <w:szCs w:val="22"/>
        </w:rPr>
        <w:t>PRIMERO</w:t>
      </w:r>
      <w:r w:rsidRPr="00B54939">
        <w:rPr>
          <w:rFonts w:cs="Arial"/>
          <w:i/>
          <w:sz w:val="22"/>
          <w:szCs w:val="22"/>
        </w:rPr>
        <w:t>.- Se acuerda no aproba</w:t>
      </w:r>
      <w:r>
        <w:rPr>
          <w:rFonts w:cs="Arial"/>
          <w:i/>
          <w:sz w:val="22"/>
          <w:szCs w:val="22"/>
        </w:rPr>
        <w:t>r la solicitud de la propuesta</w:t>
      </w:r>
      <w:r w:rsidRPr="00B54939">
        <w:rPr>
          <w:rFonts w:cs="Arial"/>
          <w:i/>
          <w:sz w:val="22"/>
          <w:szCs w:val="22"/>
        </w:rPr>
        <w:t xml:space="preserve">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toda vez  que no cuenta con la suficiencia presupuestal, como lo establece los Artículos 305, 308, 325 y 326 del Código Financiero del Estado de México, y Numeral 97 incisos a, c y </w:t>
      </w:r>
      <w:proofErr w:type="spellStart"/>
      <w:r w:rsidRPr="00B54939">
        <w:rPr>
          <w:rFonts w:cs="Arial"/>
          <w:i/>
          <w:sz w:val="22"/>
          <w:szCs w:val="22"/>
        </w:rPr>
        <w:t>e</w:t>
      </w:r>
      <w:proofErr w:type="spellEnd"/>
      <w:r w:rsidRPr="00B54939">
        <w:rPr>
          <w:rFonts w:cs="Arial"/>
          <w:i/>
          <w:sz w:val="22"/>
          <w:szCs w:val="22"/>
        </w:rPr>
        <w:t xml:space="preserve"> de los Lineamientos de Control Financiero y Administrativo para las Entidades Fiscalizables Municipales del Estado de México.</w:t>
      </w:r>
      <w:r w:rsidRPr="00B54939">
        <w:rPr>
          <w:rFonts w:cs="Arial"/>
          <w:i/>
          <w:sz w:val="22"/>
          <w:szCs w:val="22"/>
          <w:lang w:val="es-MX"/>
        </w:rPr>
        <w:t xml:space="preserve"> </w:t>
      </w:r>
    </w:p>
    <w:p w:rsidR="001005FB" w:rsidRDefault="001005FB" w:rsidP="00116C8A">
      <w:pPr>
        <w:spacing w:line="348" w:lineRule="auto"/>
        <w:jc w:val="both"/>
        <w:rPr>
          <w:rFonts w:cs="Arial"/>
          <w:i/>
          <w:sz w:val="22"/>
          <w:szCs w:val="22"/>
          <w:lang w:val="es-MX"/>
        </w:rPr>
      </w:pPr>
    </w:p>
    <w:p w:rsidR="001005FB" w:rsidRDefault="00116C8A" w:rsidP="00116C8A">
      <w:pPr>
        <w:spacing w:line="348" w:lineRule="auto"/>
        <w:jc w:val="both"/>
        <w:rPr>
          <w:rFonts w:cs="Arial"/>
          <w:i/>
          <w:sz w:val="22"/>
          <w:szCs w:val="22"/>
          <w:lang w:val="es-MX"/>
        </w:rPr>
      </w:pPr>
      <w:r w:rsidRPr="00B54939">
        <w:rPr>
          <w:rFonts w:cs="Arial"/>
          <w:b/>
          <w:i/>
          <w:sz w:val="22"/>
          <w:szCs w:val="22"/>
        </w:rPr>
        <w:t>SEGUNDO</w:t>
      </w:r>
      <w:r w:rsidRPr="00B54939">
        <w:rPr>
          <w:rFonts w:cs="Arial"/>
          <w:i/>
          <w:sz w:val="22"/>
          <w:szCs w:val="22"/>
        </w:rPr>
        <w:t>.- Instrúyase al Secretario del H. Ayuntamiento a efectos de que notifique a la Presidencia Municipal y por su conducto al C. Iván Cano García (boxeador),</w:t>
      </w:r>
      <w:r>
        <w:rPr>
          <w:rFonts w:cs="Arial"/>
          <w:i/>
          <w:sz w:val="22"/>
          <w:szCs w:val="22"/>
        </w:rPr>
        <w:t xml:space="preserve"> </w:t>
      </w:r>
      <w:r w:rsidRPr="00B54939">
        <w:rPr>
          <w:rFonts w:cs="Arial"/>
          <w:i/>
          <w:sz w:val="22"/>
          <w:szCs w:val="22"/>
        </w:rPr>
        <w:t>el contenido del presente acuerdo para su debido  conocimiento.</w:t>
      </w:r>
      <w:r w:rsidRPr="00B54939">
        <w:rPr>
          <w:rFonts w:cs="Arial"/>
          <w:i/>
          <w:sz w:val="22"/>
          <w:szCs w:val="22"/>
          <w:lang w:val="es-MX"/>
        </w:rPr>
        <w:t xml:space="preserve"> </w:t>
      </w:r>
    </w:p>
    <w:p w:rsidR="001005FB" w:rsidRDefault="001005FB" w:rsidP="00116C8A">
      <w:pPr>
        <w:spacing w:line="348" w:lineRule="auto"/>
        <w:jc w:val="both"/>
        <w:rPr>
          <w:rFonts w:cs="Arial"/>
          <w:i/>
          <w:sz w:val="22"/>
          <w:szCs w:val="22"/>
          <w:lang w:val="es-MX"/>
        </w:rPr>
      </w:pPr>
    </w:p>
    <w:p w:rsidR="00116C8A" w:rsidRDefault="00116C8A" w:rsidP="00116C8A">
      <w:pPr>
        <w:spacing w:line="348" w:lineRule="auto"/>
        <w:jc w:val="both"/>
        <w:rPr>
          <w:rFonts w:cs="Arial"/>
          <w:i/>
          <w:sz w:val="22"/>
          <w:szCs w:val="22"/>
          <w:lang w:val="es-MX"/>
        </w:rPr>
      </w:pPr>
      <w:r w:rsidRPr="00B54939">
        <w:rPr>
          <w:rFonts w:cs="Arial"/>
          <w:b/>
          <w:i/>
          <w:sz w:val="22"/>
          <w:szCs w:val="22"/>
        </w:rPr>
        <w:t>TERCERO.</w:t>
      </w:r>
      <w:r w:rsidRPr="00B54939">
        <w:rPr>
          <w:rFonts w:cs="Arial"/>
          <w:i/>
          <w:sz w:val="22"/>
          <w:szCs w:val="22"/>
        </w:rPr>
        <w:t>- Publíquese en la Gaceta Municipal.</w:t>
      </w:r>
      <w:r w:rsidR="001005FB">
        <w:rPr>
          <w:rFonts w:cs="Arial"/>
          <w:i/>
          <w:sz w:val="22"/>
          <w:szCs w:val="22"/>
          <w:lang w:val="es-MX"/>
        </w:rPr>
        <w:t xml:space="preserve"> </w:t>
      </w:r>
    </w:p>
    <w:p w:rsidR="001005FB" w:rsidRPr="00B54939" w:rsidRDefault="001005FB" w:rsidP="00116C8A">
      <w:pPr>
        <w:spacing w:line="348" w:lineRule="auto"/>
        <w:jc w:val="both"/>
        <w:rPr>
          <w:rFonts w:cs="Arial"/>
          <w:i/>
          <w:sz w:val="22"/>
          <w:szCs w:val="22"/>
        </w:rPr>
      </w:pPr>
    </w:p>
    <w:p w:rsidR="00116C8A" w:rsidRDefault="00116C8A" w:rsidP="001005FB">
      <w:pPr>
        <w:spacing w:line="348" w:lineRule="auto"/>
        <w:jc w:val="both"/>
        <w:rPr>
          <w:rFonts w:cs="Arial"/>
          <w:i/>
          <w:sz w:val="22"/>
          <w:szCs w:val="22"/>
          <w:lang w:val="es-MX"/>
        </w:rPr>
      </w:pPr>
      <w:r w:rsidRPr="00B54939">
        <w:rPr>
          <w:rFonts w:cs="Arial"/>
          <w:b/>
          <w:i/>
          <w:sz w:val="22"/>
          <w:szCs w:val="22"/>
        </w:rPr>
        <w:t>CUARTO</w:t>
      </w:r>
      <w:r w:rsidRPr="00B54939">
        <w:rPr>
          <w:rFonts w:cs="Arial"/>
          <w:i/>
          <w:sz w:val="22"/>
          <w:szCs w:val="22"/>
        </w:rPr>
        <w:t xml:space="preserve">.- Dese de baja </w:t>
      </w:r>
      <w:r>
        <w:rPr>
          <w:rFonts w:cs="Arial"/>
          <w:i/>
          <w:sz w:val="22"/>
          <w:szCs w:val="22"/>
        </w:rPr>
        <w:t>de los asuntos pendientes de la</w:t>
      </w:r>
      <w:r w:rsidRPr="00B54939">
        <w:rPr>
          <w:rFonts w:cs="Arial"/>
          <w:i/>
          <w:sz w:val="22"/>
          <w:szCs w:val="22"/>
        </w:rPr>
        <w:t xml:space="preserve"> Comisi</w:t>
      </w:r>
      <w:r>
        <w:rPr>
          <w:rFonts w:cs="Arial"/>
          <w:i/>
          <w:sz w:val="22"/>
          <w:szCs w:val="22"/>
        </w:rPr>
        <w:t>ón</w:t>
      </w:r>
      <w:r w:rsidRPr="00B54939">
        <w:rPr>
          <w:rFonts w:cs="Arial"/>
          <w:i/>
          <w:sz w:val="22"/>
          <w:szCs w:val="22"/>
        </w:rPr>
        <w:t xml:space="preserve"> Edilicia de Hacienda y </w:t>
      </w:r>
      <w:r>
        <w:rPr>
          <w:rFonts w:cs="Arial"/>
          <w:i/>
          <w:sz w:val="22"/>
          <w:szCs w:val="22"/>
        </w:rPr>
        <w:t xml:space="preserve">de </w:t>
      </w:r>
      <w:r w:rsidRPr="00B54939">
        <w:rPr>
          <w:rFonts w:cs="Arial"/>
          <w:i/>
          <w:sz w:val="22"/>
          <w:szCs w:val="22"/>
        </w:rPr>
        <w:t>la Comisión Edilicia de Cultura, Educación, Deporte y Recreación Municipal.</w:t>
      </w:r>
      <w:r w:rsidR="001005FB">
        <w:rPr>
          <w:rFonts w:cs="Arial"/>
          <w:i/>
          <w:sz w:val="22"/>
          <w:szCs w:val="22"/>
          <w:lang w:val="es-MX"/>
        </w:rPr>
        <w:t xml:space="preserve"> </w:t>
      </w:r>
    </w:p>
    <w:p w:rsidR="001005FB" w:rsidRPr="00427F15" w:rsidRDefault="001005FB" w:rsidP="001005FB">
      <w:pPr>
        <w:spacing w:line="348" w:lineRule="auto"/>
        <w:jc w:val="both"/>
        <w:rPr>
          <w:rFonts w:cs="Arial"/>
          <w:szCs w:val="24"/>
        </w:rPr>
      </w:pPr>
    </w:p>
    <w:p w:rsidR="001005FB" w:rsidRDefault="001005FB" w:rsidP="001005FB">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 -</w:t>
      </w:r>
    </w:p>
    <w:p w:rsidR="001005FB" w:rsidRDefault="001005FB" w:rsidP="00116C8A">
      <w:pPr>
        <w:spacing w:line="348" w:lineRule="auto"/>
        <w:jc w:val="both"/>
        <w:rPr>
          <w:b/>
          <w:szCs w:val="24"/>
        </w:rPr>
      </w:pPr>
    </w:p>
    <w:p w:rsidR="00116C8A" w:rsidRDefault="00116C8A" w:rsidP="00116C8A">
      <w:pPr>
        <w:spacing w:line="348" w:lineRule="auto"/>
        <w:jc w:val="both"/>
        <w:rPr>
          <w:rFonts w:cs="Arial"/>
          <w:szCs w:val="24"/>
          <w:lang w:val="es-MX"/>
        </w:rPr>
      </w:pPr>
      <w:r w:rsidRPr="00427F15">
        <w:rPr>
          <w:b/>
          <w:szCs w:val="24"/>
        </w:rPr>
        <w:t>PRIMERO</w:t>
      </w:r>
      <w:r w:rsidRPr="00427F15">
        <w:rPr>
          <w:szCs w:val="24"/>
        </w:rPr>
        <w:t>.- Se acuerda no aprob</w:t>
      </w:r>
      <w:r>
        <w:rPr>
          <w:szCs w:val="24"/>
        </w:rPr>
        <w:t>ar la solicitud de la propuesta</w:t>
      </w:r>
      <w:r w:rsidRPr="00427F15">
        <w:rPr>
          <w:szCs w:val="24"/>
        </w:rPr>
        <w:t xml:space="preserve"> presentada por el C. Iván Cano García (boxeador), vecino del conjunto Urbano Ex Hacienda del Pedregal, para que se le otorgue un apoyo económico por la cantidad de $20,000.00 (veinte mil pesos 00/100 m.n.), para que asista el próximo 10 de octubre del presente a contender por el título absoluto del Consejo Mundial de Boxeo, en Caracas Venezuela, toda vez  que no cuenta con la suficiencia presupuestal, como lo establece los Artículos 305, 308, 325 y 326 del Código Financiero del Estado de México, y Numeral 97 incisos a, c y </w:t>
      </w:r>
      <w:proofErr w:type="spellStart"/>
      <w:r w:rsidRPr="00427F15">
        <w:rPr>
          <w:szCs w:val="24"/>
        </w:rPr>
        <w:t>e</w:t>
      </w:r>
      <w:proofErr w:type="spellEnd"/>
      <w:r w:rsidRPr="00427F15">
        <w:rPr>
          <w:szCs w:val="24"/>
        </w:rPr>
        <w:t xml:space="preserve"> de los </w:t>
      </w:r>
      <w:r w:rsidRPr="00427F15">
        <w:rPr>
          <w:szCs w:val="24"/>
        </w:rPr>
        <w:lastRenderedPageBreak/>
        <w:t>Lineamientos de Control Financiero y Administrativo para las Entidades Fiscalizables Municipales del Estado de México.</w:t>
      </w:r>
      <w:r w:rsidRPr="00D76685">
        <w:rPr>
          <w:rFonts w:cs="Arial"/>
          <w:szCs w:val="24"/>
          <w:lang w:val="es-MX"/>
        </w:rPr>
        <w:t xml:space="preserve"> </w:t>
      </w:r>
    </w:p>
    <w:p w:rsidR="00A041B3" w:rsidRDefault="00A041B3" w:rsidP="00116C8A">
      <w:pPr>
        <w:spacing w:line="348" w:lineRule="auto"/>
        <w:jc w:val="both"/>
        <w:rPr>
          <w:rFonts w:cs="Arial"/>
          <w:b/>
          <w:sz w:val="28"/>
          <w:szCs w:val="28"/>
          <w:lang w:val="es-MX"/>
        </w:rPr>
      </w:pPr>
    </w:p>
    <w:p w:rsidR="001005FB" w:rsidRPr="00D76685" w:rsidRDefault="00116C8A" w:rsidP="001005FB">
      <w:pPr>
        <w:spacing w:line="360" w:lineRule="auto"/>
        <w:jc w:val="both"/>
        <w:rPr>
          <w:rFonts w:cs="Arial"/>
          <w:b/>
          <w:sz w:val="28"/>
          <w:szCs w:val="28"/>
          <w:lang w:val="es-MX"/>
        </w:rPr>
      </w:pPr>
      <w:r w:rsidRPr="00427F15">
        <w:rPr>
          <w:b/>
          <w:szCs w:val="24"/>
        </w:rPr>
        <w:t>SEGUNDO</w:t>
      </w:r>
      <w:r w:rsidRPr="00427F15">
        <w:rPr>
          <w:szCs w:val="24"/>
        </w:rPr>
        <w:t>.- Instrúyase al Secretario del H. Ayuntamiento a efectos de que notifique a la Presidencia Municipal y por su conducto al C. Iván Cano García (boxeador),</w:t>
      </w:r>
      <w:r>
        <w:rPr>
          <w:szCs w:val="24"/>
        </w:rPr>
        <w:t xml:space="preserve"> </w:t>
      </w:r>
      <w:r w:rsidRPr="00427F15">
        <w:rPr>
          <w:szCs w:val="24"/>
        </w:rPr>
        <w:t>el contenido del presente acuerdo para su debido  conocimiento.</w:t>
      </w:r>
      <w:r w:rsidRPr="00D76685">
        <w:rPr>
          <w:rFonts w:cs="Arial"/>
          <w:szCs w:val="24"/>
          <w:lang w:val="es-MX"/>
        </w:rPr>
        <w:t xml:space="preserve"> </w:t>
      </w:r>
    </w:p>
    <w:p w:rsidR="00116C8A" w:rsidRPr="00D76685" w:rsidRDefault="00116C8A" w:rsidP="00116C8A">
      <w:pPr>
        <w:spacing w:line="360" w:lineRule="auto"/>
        <w:jc w:val="both"/>
        <w:rPr>
          <w:rFonts w:cs="Arial"/>
          <w:b/>
          <w:sz w:val="28"/>
          <w:szCs w:val="28"/>
          <w:lang w:val="es-MX"/>
        </w:rPr>
      </w:pPr>
    </w:p>
    <w:p w:rsidR="00116C8A" w:rsidRDefault="00116C8A" w:rsidP="001005FB">
      <w:pPr>
        <w:spacing w:line="348" w:lineRule="auto"/>
        <w:jc w:val="both"/>
        <w:rPr>
          <w:rFonts w:cs="Arial"/>
          <w:szCs w:val="24"/>
          <w:lang w:val="es-MX"/>
        </w:rPr>
      </w:pPr>
      <w:r w:rsidRPr="00427F15">
        <w:rPr>
          <w:b/>
          <w:szCs w:val="24"/>
        </w:rPr>
        <w:t>TERCERO.</w:t>
      </w:r>
      <w:r w:rsidRPr="00427F15">
        <w:rPr>
          <w:szCs w:val="24"/>
        </w:rPr>
        <w:t>- Publíquese en la Gaceta Municipal.</w:t>
      </w:r>
      <w:r w:rsidRPr="00D76685">
        <w:rPr>
          <w:rFonts w:cs="Arial"/>
          <w:szCs w:val="24"/>
          <w:lang w:val="es-MX"/>
        </w:rPr>
        <w:t xml:space="preserve"> </w:t>
      </w:r>
    </w:p>
    <w:p w:rsidR="001005FB" w:rsidRPr="00D76685" w:rsidRDefault="001005FB" w:rsidP="001005FB">
      <w:pPr>
        <w:spacing w:line="348" w:lineRule="auto"/>
        <w:jc w:val="both"/>
        <w:rPr>
          <w:rFonts w:cs="Arial"/>
          <w:b/>
          <w:sz w:val="28"/>
          <w:szCs w:val="28"/>
          <w:lang w:val="es-MX"/>
        </w:rPr>
      </w:pPr>
    </w:p>
    <w:p w:rsidR="00116C8A" w:rsidRDefault="00116C8A" w:rsidP="001005FB">
      <w:pPr>
        <w:spacing w:line="360" w:lineRule="auto"/>
        <w:jc w:val="both"/>
        <w:rPr>
          <w:rFonts w:cs="Arial"/>
          <w:szCs w:val="24"/>
          <w:lang w:val="es-MX"/>
        </w:rPr>
      </w:pPr>
      <w:r w:rsidRPr="004644F8">
        <w:rPr>
          <w:rFonts w:cs="Arial"/>
          <w:b/>
          <w:szCs w:val="24"/>
        </w:rPr>
        <w:t>CUARTO</w:t>
      </w:r>
      <w:r w:rsidRPr="004644F8">
        <w:rPr>
          <w:rFonts w:cs="Arial"/>
          <w:szCs w:val="24"/>
        </w:rPr>
        <w:t>.- Dese de baja de los asuntos pendientes de la Comisión Edilicia de Hacienda y de la Comisión Edilicia de Cultura, Educación, Deporte y Recreación Municipal.</w:t>
      </w:r>
      <w:r w:rsidR="001005FB">
        <w:rPr>
          <w:rFonts w:cs="Arial"/>
          <w:szCs w:val="24"/>
          <w:lang w:val="es-MX"/>
        </w:rPr>
        <w:t xml:space="preserve"> </w:t>
      </w:r>
    </w:p>
    <w:p w:rsidR="00A041B3" w:rsidRDefault="00A041B3" w:rsidP="00A041B3">
      <w:pPr>
        <w:ind w:right="-660"/>
        <w:jc w:val="center"/>
        <w:rPr>
          <w:rFonts w:ascii="Century" w:hAnsi="Century"/>
          <w:b/>
          <w:sz w:val="18"/>
          <w:szCs w:val="18"/>
        </w:rPr>
      </w:pPr>
    </w:p>
    <w:p w:rsidR="00A041B3" w:rsidRDefault="00A041B3" w:rsidP="00A041B3">
      <w:pPr>
        <w:ind w:right="-660"/>
        <w:jc w:val="center"/>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1005FB" w:rsidRDefault="001005FB" w:rsidP="001005FB">
      <w:pPr>
        <w:spacing w:line="360" w:lineRule="auto"/>
        <w:jc w:val="both"/>
        <w:rPr>
          <w:rFonts w:cs="Arial"/>
          <w:szCs w:val="24"/>
          <w:lang w:val="es-MX"/>
        </w:rPr>
      </w:pPr>
    </w:p>
    <w:p w:rsidR="00116C8A" w:rsidRDefault="00116C8A" w:rsidP="001005FB">
      <w:pPr>
        <w:spacing w:line="348" w:lineRule="auto"/>
        <w:jc w:val="both"/>
        <w:rPr>
          <w:rFonts w:cs="Arial"/>
          <w:szCs w:val="24"/>
          <w:lang w:val="es-MX"/>
        </w:rPr>
      </w:pPr>
      <w:r>
        <w:rPr>
          <w:rFonts w:cs="Arial"/>
          <w:b/>
          <w:color w:val="000000"/>
          <w:sz w:val="26"/>
          <w:szCs w:val="26"/>
        </w:rPr>
        <w:t xml:space="preserve">Dictamen que de manera conjunta emiten las </w:t>
      </w:r>
      <w:r>
        <w:rPr>
          <w:rFonts w:cs="Arial"/>
          <w:b/>
          <w:sz w:val="26"/>
          <w:szCs w:val="26"/>
        </w:rPr>
        <w:t xml:space="preserve">Comisiones Edilicias de Hacienda y la de Cultura, Educación, Deporte y Recreación,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la solicitud presentada por la C. </w:t>
      </w:r>
      <w:proofErr w:type="spellStart"/>
      <w:r>
        <w:rPr>
          <w:rFonts w:cs="Arial"/>
          <w:b/>
          <w:color w:val="000000"/>
          <w:sz w:val="26"/>
          <w:szCs w:val="26"/>
        </w:rPr>
        <w:t>Sheyla</w:t>
      </w:r>
      <w:proofErr w:type="spellEnd"/>
      <w:r>
        <w:rPr>
          <w:rFonts w:cs="Arial"/>
          <w:b/>
          <w:color w:val="000000"/>
          <w:sz w:val="26"/>
          <w:szCs w:val="26"/>
        </w:rPr>
        <w:t xml:space="preserve"> Astrid Fabiola Palacios Landeros, Directora de Coros de este Municipio, quien solicita un apoyo económico por la cantidad de $23,000.00 (veintitrés mil pesos 00/100 m.n.), para que el Coro </w:t>
      </w:r>
      <w:proofErr w:type="spellStart"/>
      <w:r>
        <w:rPr>
          <w:rFonts w:cs="Arial"/>
          <w:b/>
          <w:color w:val="000000"/>
          <w:sz w:val="26"/>
          <w:szCs w:val="26"/>
        </w:rPr>
        <w:t>Branshala</w:t>
      </w:r>
      <w:proofErr w:type="spellEnd"/>
      <w:r>
        <w:rPr>
          <w:rFonts w:cs="Arial"/>
          <w:b/>
          <w:color w:val="000000"/>
          <w:sz w:val="26"/>
          <w:szCs w:val="26"/>
        </w:rPr>
        <w:t xml:space="preserve"> de Atizapán de Zaragoza, asista al Encuentro Internacional de Coros “Un Mar de Voces”, que se realizará en Barranquilla y el Atlántico (Colombia), del 28 de septiembre al 1º. </w:t>
      </w:r>
      <w:proofErr w:type="gramStart"/>
      <w:r>
        <w:rPr>
          <w:rFonts w:cs="Arial"/>
          <w:b/>
          <w:color w:val="000000"/>
          <w:sz w:val="26"/>
          <w:szCs w:val="26"/>
        </w:rPr>
        <w:t>de</w:t>
      </w:r>
      <w:proofErr w:type="gramEnd"/>
      <w:r>
        <w:rPr>
          <w:rFonts w:cs="Arial"/>
          <w:b/>
          <w:color w:val="000000"/>
          <w:sz w:val="26"/>
          <w:szCs w:val="26"/>
        </w:rPr>
        <w:t xml:space="preserve"> octubre de 2015.  </w:t>
      </w:r>
      <w:r>
        <w:rPr>
          <w:rFonts w:cs="Arial"/>
          <w:b/>
          <w:bCs/>
          <w:color w:val="000000"/>
          <w:sz w:val="26"/>
          <w:szCs w:val="26"/>
          <w:lang w:eastAsia="es-MX"/>
        </w:rPr>
        <w:t>(Expediente SHA/137/CABILDO/2015).</w:t>
      </w:r>
    </w:p>
    <w:p w:rsidR="001005FB" w:rsidRDefault="001005FB" w:rsidP="001005FB">
      <w:pPr>
        <w:spacing w:line="348" w:lineRule="auto"/>
        <w:jc w:val="both"/>
        <w:rPr>
          <w:sz w:val="20"/>
        </w:rPr>
      </w:pPr>
    </w:p>
    <w:p w:rsidR="00116C8A" w:rsidRPr="00967428" w:rsidRDefault="00116C8A" w:rsidP="00116C8A">
      <w:pPr>
        <w:autoSpaceDE w:val="0"/>
        <w:autoSpaceDN w:val="0"/>
        <w:adjustRightInd w:val="0"/>
        <w:jc w:val="both"/>
        <w:rPr>
          <w:rFonts w:cs="Arial"/>
          <w:i/>
          <w:sz w:val="22"/>
          <w:szCs w:val="22"/>
        </w:rPr>
      </w:pPr>
      <w:r w:rsidRPr="00967428">
        <w:rPr>
          <w:rFonts w:cs="Arial"/>
          <w:i/>
          <w:sz w:val="22"/>
          <w:szCs w:val="22"/>
        </w:rPr>
        <w:lastRenderedPageBreak/>
        <w:t>En el Municipio de Atizapán de Zarag</w:t>
      </w:r>
      <w:r>
        <w:rPr>
          <w:rFonts w:cs="Arial"/>
          <w:i/>
          <w:sz w:val="22"/>
          <w:szCs w:val="22"/>
        </w:rPr>
        <w:t xml:space="preserve">oza, siendo las 11:30 horas del </w:t>
      </w:r>
      <w:r w:rsidRPr="00967428">
        <w:rPr>
          <w:rFonts w:cs="Arial"/>
          <w:i/>
          <w:sz w:val="22"/>
          <w:szCs w:val="22"/>
        </w:rPr>
        <w:t xml:space="preserve">día 24 de septiembre de </w:t>
      </w:r>
      <w:r>
        <w:rPr>
          <w:rFonts w:cs="Arial"/>
          <w:i/>
          <w:sz w:val="22"/>
          <w:szCs w:val="22"/>
        </w:rPr>
        <w:t>dos m</w:t>
      </w:r>
      <w:r w:rsidRPr="00967428">
        <w:rPr>
          <w:rFonts w:cs="Arial"/>
          <w:i/>
          <w:sz w:val="22"/>
          <w:szCs w:val="22"/>
        </w:rPr>
        <w:t xml:space="preserve">il </w:t>
      </w:r>
      <w:r>
        <w:rPr>
          <w:rFonts w:cs="Arial"/>
          <w:i/>
          <w:sz w:val="22"/>
          <w:szCs w:val="22"/>
        </w:rPr>
        <w:t>q</w:t>
      </w:r>
      <w:r w:rsidRPr="00967428">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las Comisiones de Hacienda y la Comisión Edilicia de Cultura, Educación, Deporte y Recreación, se procedió a dar inicio, al Estudio, Análisis y Dictamen de la solicitud presentada por la Presidencia Municipal de este Ayuntamiento, Centésima Décima Quinta Sesión Ordinaria de Cabildo de fecha 10 de septiembre del año en curso, tomado en el punto 6.7, se remite a estas comisiones; la solicitud presentada por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Encuentro Internacional de Coros “Un mar de voces”, que se realizara en Barranquilla y el Atlántico (Colombia), del 28 de septiembre al 01 de octubre del año en curso; en virtud de lo especificado, en el (Expediente de cabildo SHA/137/CABILDO/2015), de conformidad con las consideraciones siguientes:</w:t>
      </w:r>
    </w:p>
    <w:p w:rsidR="00116C8A" w:rsidRDefault="00116C8A" w:rsidP="00116C8A">
      <w:pPr>
        <w:ind w:left="360"/>
        <w:jc w:val="center"/>
        <w:rPr>
          <w:rFonts w:cs="Arial"/>
          <w:b/>
          <w:i/>
          <w:sz w:val="22"/>
          <w:szCs w:val="22"/>
        </w:rPr>
      </w:pPr>
    </w:p>
    <w:p w:rsidR="00A041B3" w:rsidRPr="00967428" w:rsidRDefault="00A041B3" w:rsidP="00116C8A">
      <w:pPr>
        <w:ind w:left="360"/>
        <w:jc w:val="center"/>
        <w:rPr>
          <w:rFonts w:cs="Arial"/>
          <w:b/>
          <w:i/>
          <w:sz w:val="22"/>
          <w:szCs w:val="22"/>
        </w:rPr>
      </w:pPr>
    </w:p>
    <w:p w:rsidR="00116C8A" w:rsidRPr="00967428" w:rsidRDefault="00116C8A" w:rsidP="00116C8A">
      <w:pPr>
        <w:ind w:left="360"/>
        <w:jc w:val="center"/>
        <w:rPr>
          <w:rFonts w:cs="Arial"/>
          <w:b/>
          <w:i/>
          <w:sz w:val="22"/>
          <w:szCs w:val="22"/>
        </w:rPr>
      </w:pPr>
      <w:r w:rsidRPr="00967428">
        <w:rPr>
          <w:rFonts w:cs="Arial"/>
          <w:b/>
          <w:i/>
          <w:sz w:val="22"/>
          <w:szCs w:val="22"/>
        </w:rPr>
        <w:t xml:space="preserve">NORMATIVIDAD </w:t>
      </w:r>
    </w:p>
    <w:p w:rsidR="00116C8A" w:rsidRPr="00967428" w:rsidRDefault="00116C8A" w:rsidP="00116C8A">
      <w:pPr>
        <w:ind w:left="360"/>
        <w:jc w:val="center"/>
        <w:rPr>
          <w:rFonts w:cs="Arial"/>
          <w:b/>
          <w:i/>
          <w:sz w:val="22"/>
          <w:szCs w:val="22"/>
        </w:rPr>
      </w:pPr>
    </w:p>
    <w:p w:rsidR="00116C8A" w:rsidRPr="00967428" w:rsidRDefault="00116C8A" w:rsidP="00116C8A">
      <w:pPr>
        <w:ind w:left="360"/>
        <w:jc w:val="center"/>
        <w:rPr>
          <w:rFonts w:cs="Arial"/>
          <w:b/>
          <w:i/>
          <w:sz w:val="22"/>
          <w:szCs w:val="22"/>
        </w:rPr>
      </w:pPr>
    </w:p>
    <w:p w:rsidR="00116C8A" w:rsidRDefault="00116C8A" w:rsidP="00116C8A">
      <w:pPr>
        <w:rPr>
          <w:rFonts w:cs="Arial"/>
          <w:b/>
          <w:i/>
          <w:sz w:val="22"/>
          <w:szCs w:val="22"/>
        </w:rPr>
      </w:pPr>
      <w:r w:rsidRPr="00967428">
        <w:rPr>
          <w:rFonts w:cs="Arial"/>
          <w:b/>
          <w:i/>
          <w:sz w:val="22"/>
          <w:szCs w:val="22"/>
        </w:rPr>
        <w:t>CÓDIGO FINANCIERO DEL ESTADO DE MÉXICO Y MUNICIPIOS</w:t>
      </w:r>
    </w:p>
    <w:p w:rsidR="00A041B3" w:rsidRPr="00967428" w:rsidRDefault="00A041B3" w:rsidP="00116C8A">
      <w:pPr>
        <w:rPr>
          <w:rFonts w:cs="Arial"/>
          <w:b/>
          <w:i/>
          <w:sz w:val="22"/>
          <w:szCs w:val="22"/>
        </w:rPr>
      </w:pPr>
    </w:p>
    <w:p w:rsidR="00116C8A" w:rsidRPr="00967428" w:rsidRDefault="00116C8A" w:rsidP="00116C8A">
      <w:pPr>
        <w:rPr>
          <w:rFonts w:cs="Arial"/>
          <w:b/>
          <w:i/>
          <w:sz w:val="22"/>
          <w:szCs w:val="22"/>
        </w:rPr>
      </w:pPr>
    </w:p>
    <w:p w:rsidR="00116C8A" w:rsidRPr="00967428" w:rsidRDefault="00116C8A" w:rsidP="00116C8A">
      <w:pPr>
        <w:pStyle w:val="Default"/>
        <w:jc w:val="both"/>
        <w:rPr>
          <w:i/>
          <w:sz w:val="22"/>
          <w:szCs w:val="22"/>
        </w:rPr>
      </w:pPr>
      <w:r w:rsidRPr="00967428">
        <w:rPr>
          <w:b/>
          <w:i/>
          <w:color w:val="auto"/>
          <w:sz w:val="22"/>
          <w:szCs w:val="22"/>
          <w:lang w:eastAsia="en-US"/>
        </w:rPr>
        <w:t>Artículo 305.-</w:t>
      </w:r>
      <w:r w:rsidRPr="00967428">
        <w:rPr>
          <w:i/>
          <w:color w:val="auto"/>
          <w:sz w:val="22"/>
          <w:szCs w:val="22"/>
          <w:lang w:eastAsia="en-US"/>
        </w:rPr>
        <w:t xml:space="preserve"> </w:t>
      </w:r>
      <w:r w:rsidRPr="00967428">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116C8A" w:rsidRPr="00967428" w:rsidRDefault="00116C8A" w:rsidP="00116C8A">
      <w:pPr>
        <w:pStyle w:val="Default"/>
        <w:jc w:val="both"/>
        <w:rPr>
          <w:i/>
          <w:color w:val="auto"/>
          <w:sz w:val="22"/>
          <w:szCs w:val="22"/>
          <w:lang w:eastAsia="en-US"/>
        </w:rPr>
      </w:pPr>
    </w:p>
    <w:p w:rsidR="00116C8A" w:rsidRPr="00967428" w:rsidRDefault="00116C8A" w:rsidP="00116C8A">
      <w:pPr>
        <w:jc w:val="both"/>
        <w:rPr>
          <w:rFonts w:cs="Arial"/>
          <w:b/>
          <w:i/>
          <w:sz w:val="22"/>
          <w:szCs w:val="22"/>
        </w:rPr>
      </w:pPr>
      <w:r w:rsidRPr="00967428">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116C8A" w:rsidRPr="00967428" w:rsidRDefault="00116C8A" w:rsidP="00116C8A">
      <w:pPr>
        <w:jc w:val="both"/>
        <w:rPr>
          <w:rFonts w:cs="Arial"/>
          <w:b/>
          <w:i/>
          <w:sz w:val="22"/>
          <w:szCs w:val="22"/>
        </w:rPr>
      </w:pPr>
    </w:p>
    <w:p w:rsidR="00116C8A" w:rsidRPr="00967428" w:rsidRDefault="00116C8A" w:rsidP="00116C8A">
      <w:pPr>
        <w:jc w:val="both"/>
        <w:rPr>
          <w:rFonts w:cs="Arial"/>
          <w:i/>
          <w:color w:val="000000"/>
          <w:sz w:val="22"/>
          <w:szCs w:val="22"/>
          <w:lang w:eastAsia="es-MX"/>
        </w:rPr>
      </w:pPr>
      <w:r w:rsidRPr="00967428">
        <w:rPr>
          <w:rFonts w:cs="Arial"/>
          <w:b/>
          <w:i/>
          <w:sz w:val="22"/>
          <w:szCs w:val="22"/>
        </w:rPr>
        <w:t>Artículo 308.-</w:t>
      </w:r>
      <w:r w:rsidRPr="00967428">
        <w:rPr>
          <w:rFonts w:cs="Arial"/>
          <w:b/>
          <w:bCs/>
          <w:i/>
          <w:sz w:val="22"/>
          <w:szCs w:val="22"/>
        </w:rPr>
        <w:t xml:space="preserve"> </w:t>
      </w:r>
      <w:r w:rsidRPr="00967428">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116C8A" w:rsidRPr="00967428" w:rsidRDefault="00116C8A" w:rsidP="00116C8A">
      <w:pPr>
        <w:jc w:val="both"/>
        <w:rPr>
          <w:rFonts w:cs="Arial"/>
          <w:i/>
          <w:color w:val="000000"/>
          <w:sz w:val="22"/>
          <w:szCs w:val="22"/>
          <w:lang w:eastAsia="es-MX"/>
        </w:rPr>
      </w:pPr>
    </w:p>
    <w:p w:rsidR="00116C8A" w:rsidRPr="00967428" w:rsidRDefault="00116C8A" w:rsidP="00116C8A">
      <w:pPr>
        <w:pStyle w:val="Default"/>
        <w:jc w:val="both"/>
        <w:rPr>
          <w:i/>
          <w:sz w:val="22"/>
          <w:szCs w:val="22"/>
        </w:rPr>
      </w:pPr>
      <w:r w:rsidRPr="00967428">
        <w:rPr>
          <w:b/>
          <w:i/>
          <w:color w:val="auto"/>
          <w:sz w:val="22"/>
          <w:szCs w:val="22"/>
          <w:lang w:eastAsia="en-US"/>
        </w:rPr>
        <w:t xml:space="preserve">Artículo 325.- </w:t>
      </w:r>
      <w:r w:rsidRPr="00967428">
        <w:rPr>
          <w:i/>
          <w:sz w:val="22"/>
          <w:szCs w:val="22"/>
        </w:rPr>
        <w:t xml:space="preserve">Las Dependencias y Entidades Públicas sólo podrán otorgar donativos a los sectores público, social y privado, cuando estos estén previstos en sus respectivos presupuestos. </w:t>
      </w:r>
    </w:p>
    <w:p w:rsidR="00116C8A" w:rsidRPr="00967428" w:rsidRDefault="00116C8A" w:rsidP="00116C8A">
      <w:pPr>
        <w:pStyle w:val="Default"/>
        <w:jc w:val="both"/>
        <w:rPr>
          <w:b/>
          <w:i/>
          <w:color w:val="auto"/>
          <w:sz w:val="22"/>
          <w:szCs w:val="22"/>
          <w:lang w:eastAsia="en-US"/>
        </w:rPr>
      </w:pPr>
    </w:p>
    <w:p w:rsidR="00116C8A" w:rsidRPr="00967428" w:rsidRDefault="00116C8A" w:rsidP="00116C8A">
      <w:pPr>
        <w:pStyle w:val="Default"/>
        <w:jc w:val="both"/>
        <w:rPr>
          <w:i/>
          <w:sz w:val="22"/>
          <w:szCs w:val="22"/>
        </w:rPr>
      </w:pPr>
      <w:r w:rsidRPr="00967428">
        <w:rPr>
          <w:b/>
          <w:i/>
          <w:color w:val="auto"/>
          <w:sz w:val="22"/>
          <w:szCs w:val="22"/>
          <w:lang w:eastAsia="en-US"/>
        </w:rPr>
        <w:t xml:space="preserve">Artículo 326.- </w:t>
      </w:r>
      <w:r w:rsidRPr="00967428">
        <w:rPr>
          <w:i/>
          <w:sz w:val="22"/>
          <w:szCs w:val="22"/>
        </w:rPr>
        <w:t xml:space="preserve">Los donativos deberán ser autorizados por el Gobernador o por el titular de las dependencias y de las Entidades Públicas en forma indelegable y deberán estar vinculados a algún programa. </w:t>
      </w:r>
    </w:p>
    <w:p w:rsidR="00116C8A" w:rsidRPr="00967428" w:rsidRDefault="00116C8A" w:rsidP="00116C8A">
      <w:pPr>
        <w:pStyle w:val="Default"/>
        <w:jc w:val="both"/>
        <w:rPr>
          <w:i/>
          <w:color w:val="auto"/>
          <w:sz w:val="22"/>
          <w:szCs w:val="22"/>
          <w:lang w:eastAsia="en-US"/>
        </w:rPr>
      </w:pPr>
    </w:p>
    <w:p w:rsidR="00116C8A" w:rsidRPr="00967428" w:rsidRDefault="00116C8A" w:rsidP="00116C8A">
      <w:pPr>
        <w:pStyle w:val="Default"/>
        <w:jc w:val="both"/>
        <w:rPr>
          <w:i/>
          <w:sz w:val="22"/>
          <w:szCs w:val="22"/>
        </w:rPr>
      </w:pPr>
      <w:r w:rsidRPr="00967428">
        <w:rPr>
          <w:i/>
          <w:sz w:val="22"/>
          <w:szCs w:val="22"/>
        </w:rPr>
        <w:t>En el caso de las Entidades Públicas deberán contar con el previo acuerdo de su órgano de gobierno.</w:t>
      </w:r>
    </w:p>
    <w:p w:rsidR="00116C8A" w:rsidRDefault="00116C8A" w:rsidP="00116C8A">
      <w:pPr>
        <w:pStyle w:val="Default"/>
        <w:ind w:left="360"/>
        <w:jc w:val="both"/>
        <w:rPr>
          <w:i/>
          <w:sz w:val="22"/>
          <w:szCs w:val="22"/>
        </w:rPr>
      </w:pPr>
    </w:p>
    <w:p w:rsidR="00A041B3" w:rsidRPr="00967428" w:rsidRDefault="00A041B3" w:rsidP="00116C8A">
      <w:pPr>
        <w:pStyle w:val="Default"/>
        <w:ind w:left="360"/>
        <w:jc w:val="both"/>
        <w:rPr>
          <w:i/>
          <w:sz w:val="22"/>
          <w:szCs w:val="22"/>
        </w:rPr>
      </w:pPr>
    </w:p>
    <w:p w:rsidR="00116C8A" w:rsidRPr="00967428" w:rsidRDefault="00116C8A" w:rsidP="00116C8A">
      <w:pPr>
        <w:rPr>
          <w:rFonts w:cs="Arial"/>
          <w:b/>
          <w:i/>
          <w:sz w:val="22"/>
          <w:szCs w:val="22"/>
        </w:rPr>
      </w:pPr>
      <w:r w:rsidRPr="00967428">
        <w:rPr>
          <w:rFonts w:cs="Arial"/>
          <w:b/>
          <w:i/>
          <w:sz w:val="22"/>
          <w:szCs w:val="22"/>
        </w:rPr>
        <w:t>LINEAMIENTOS DE CONTROL FINANCIERO</w:t>
      </w:r>
    </w:p>
    <w:p w:rsidR="00116C8A" w:rsidRPr="00967428" w:rsidRDefault="00116C8A" w:rsidP="00116C8A">
      <w:pPr>
        <w:rPr>
          <w:rFonts w:cs="Arial"/>
          <w:b/>
          <w:i/>
          <w:sz w:val="22"/>
          <w:szCs w:val="22"/>
        </w:rPr>
      </w:pPr>
    </w:p>
    <w:p w:rsidR="00116C8A" w:rsidRPr="00967428" w:rsidRDefault="00116C8A" w:rsidP="00116C8A">
      <w:pPr>
        <w:autoSpaceDE w:val="0"/>
        <w:autoSpaceDN w:val="0"/>
        <w:adjustRightInd w:val="0"/>
        <w:jc w:val="both"/>
        <w:rPr>
          <w:rFonts w:cs="Arial"/>
          <w:i/>
          <w:color w:val="000000"/>
          <w:sz w:val="22"/>
          <w:szCs w:val="22"/>
          <w:lang w:eastAsia="es-MX"/>
        </w:rPr>
      </w:pPr>
      <w:r w:rsidRPr="00967428">
        <w:rPr>
          <w:rFonts w:cs="Arial"/>
          <w:b/>
          <w:i/>
          <w:sz w:val="22"/>
          <w:szCs w:val="22"/>
        </w:rPr>
        <w:lastRenderedPageBreak/>
        <w:t>97.</w:t>
      </w:r>
      <w:r w:rsidRPr="00967428">
        <w:rPr>
          <w:rFonts w:cs="Arial"/>
          <w:b/>
          <w:bCs/>
          <w:i/>
          <w:sz w:val="22"/>
          <w:szCs w:val="22"/>
          <w:lang w:eastAsia="es-MX"/>
        </w:rPr>
        <w:t xml:space="preserve"> </w:t>
      </w:r>
      <w:r w:rsidRPr="00967428">
        <w:rPr>
          <w:rFonts w:cs="Arial"/>
          <w:i/>
          <w:color w:val="000000"/>
          <w:sz w:val="22"/>
          <w:szCs w:val="22"/>
          <w:lang w:eastAsia="es-MX"/>
        </w:rPr>
        <w:t>Los donativos, cooperaciones y/o ayudas que se otorguen deberán cumplir con lo siguiente:</w:t>
      </w:r>
    </w:p>
    <w:p w:rsidR="00116C8A" w:rsidRPr="00967428" w:rsidRDefault="00116C8A" w:rsidP="00116C8A">
      <w:pPr>
        <w:autoSpaceDE w:val="0"/>
        <w:autoSpaceDN w:val="0"/>
        <w:adjustRightInd w:val="0"/>
        <w:jc w:val="both"/>
        <w:rPr>
          <w:rFonts w:cs="Arial"/>
          <w:i/>
          <w:sz w:val="22"/>
          <w:szCs w:val="22"/>
        </w:rPr>
      </w:pPr>
    </w:p>
    <w:p w:rsidR="00116C8A" w:rsidRPr="00967428" w:rsidRDefault="00116C8A" w:rsidP="00116C8A">
      <w:pPr>
        <w:autoSpaceDE w:val="0"/>
        <w:autoSpaceDN w:val="0"/>
        <w:adjustRightInd w:val="0"/>
        <w:jc w:val="both"/>
        <w:rPr>
          <w:rFonts w:cs="Arial"/>
          <w:i/>
          <w:color w:val="000000"/>
          <w:sz w:val="22"/>
          <w:szCs w:val="22"/>
          <w:lang w:eastAsia="es-MX"/>
        </w:rPr>
      </w:pPr>
      <w:r w:rsidRPr="00967428">
        <w:rPr>
          <w:rFonts w:cs="Arial"/>
          <w:i/>
          <w:sz w:val="22"/>
          <w:szCs w:val="22"/>
        </w:rPr>
        <w:t xml:space="preserve">A) </w:t>
      </w:r>
      <w:r w:rsidRPr="00967428">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116C8A" w:rsidRPr="00967428" w:rsidRDefault="00116C8A" w:rsidP="00116C8A">
      <w:pPr>
        <w:autoSpaceDE w:val="0"/>
        <w:autoSpaceDN w:val="0"/>
        <w:adjustRightInd w:val="0"/>
        <w:jc w:val="both"/>
        <w:rPr>
          <w:rFonts w:cs="Arial"/>
          <w:i/>
          <w:sz w:val="22"/>
          <w:szCs w:val="22"/>
        </w:rPr>
      </w:pPr>
    </w:p>
    <w:p w:rsidR="00116C8A" w:rsidRPr="00967428" w:rsidRDefault="00116C8A" w:rsidP="00116C8A">
      <w:pPr>
        <w:autoSpaceDE w:val="0"/>
        <w:autoSpaceDN w:val="0"/>
        <w:adjustRightInd w:val="0"/>
        <w:jc w:val="both"/>
        <w:rPr>
          <w:rFonts w:cs="Arial"/>
          <w:i/>
          <w:color w:val="000000"/>
          <w:sz w:val="22"/>
          <w:szCs w:val="22"/>
          <w:lang w:eastAsia="es-MX"/>
        </w:rPr>
      </w:pPr>
      <w:r w:rsidRPr="00967428">
        <w:rPr>
          <w:rFonts w:cs="Arial"/>
          <w:i/>
          <w:sz w:val="22"/>
          <w:szCs w:val="22"/>
        </w:rPr>
        <w:t xml:space="preserve">c. </w:t>
      </w:r>
      <w:r w:rsidRPr="00967428">
        <w:rPr>
          <w:rFonts w:cs="Arial"/>
          <w:i/>
          <w:color w:val="000000"/>
          <w:sz w:val="22"/>
          <w:szCs w:val="22"/>
          <w:lang w:eastAsia="es-MX"/>
        </w:rPr>
        <w:t>El importe o monto del donativo, deberá estar contemplado en la partida correspondiente y contar con la suficiencia presupuestal.</w:t>
      </w:r>
    </w:p>
    <w:p w:rsidR="00116C8A" w:rsidRPr="00967428" w:rsidRDefault="00116C8A" w:rsidP="00116C8A">
      <w:pPr>
        <w:autoSpaceDE w:val="0"/>
        <w:autoSpaceDN w:val="0"/>
        <w:adjustRightInd w:val="0"/>
        <w:jc w:val="both"/>
        <w:rPr>
          <w:rFonts w:cs="Arial"/>
          <w:i/>
          <w:color w:val="000000"/>
          <w:sz w:val="22"/>
          <w:szCs w:val="22"/>
          <w:lang w:eastAsia="es-MX"/>
        </w:rPr>
      </w:pPr>
    </w:p>
    <w:p w:rsidR="00116C8A" w:rsidRDefault="00116C8A" w:rsidP="00116C8A">
      <w:pPr>
        <w:autoSpaceDE w:val="0"/>
        <w:autoSpaceDN w:val="0"/>
        <w:adjustRightInd w:val="0"/>
        <w:jc w:val="both"/>
        <w:rPr>
          <w:rFonts w:cs="Arial"/>
          <w:i/>
          <w:color w:val="000000"/>
          <w:sz w:val="22"/>
          <w:szCs w:val="22"/>
          <w:lang w:eastAsia="es-MX"/>
        </w:rPr>
      </w:pPr>
      <w:r w:rsidRPr="00967428">
        <w:rPr>
          <w:rFonts w:cs="Arial"/>
          <w:i/>
          <w:color w:val="000000"/>
          <w:sz w:val="22"/>
          <w:szCs w:val="22"/>
          <w:lang w:eastAsia="es-MX"/>
        </w:rPr>
        <w:t>e. Carta de agradecimiento dirigida al Presidente Municipal, que haga constar la recepción del donativo, copia de la identificación oficial del beneficiado.</w:t>
      </w:r>
    </w:p>
    <w:p w:rsidR="00A041B3" w:rsidRPr="00967428" w:rsidRDefault="00A041B3" w:rsidP="00116C8A">
      <w:pPr>
        <w:autoSpaceDE w:val="0"/>
        <w:autoSpaceDN w:val="0"/>
        <w:adjustRightInd w:val="0"/>
        <w:jc w:val="both"/>
        <w:rPr>
          <w:rFonts w:cs="Arial"/>
          <w:i/>
          <w:color w:val="000000"/>
          <w:sz w:val="22"/>
          <w:szCs w:val="22"/>
          <w:lang w:eastAsia="es-MX"/>
        </w:rPr>
      </w:pPr>
    </w:p>
    <w:p w:rsidR="00116C8A" w:rsidRPr="00967428" w:rsidRDefault="00116C8A" w:rsidP="00116C8A">
      <w:pPr>
        <w:jc w:val="both"/>
        <w:rPr>
          <w:rFonts w:cs="Arial"/>
          <w:i/>
          <w:sz w:val="22"/>
          <w:szCs w:val="22"/>
        </w:rPr>
      </w:pPr>
    </w:p>
    <w:p w:rsidR="00116C8A" w:rsidRPr="00967428" w:rsidRDefault="00116C8A" w:rsidP="00116C8A">
      <w:pPr>
        <w:ind w:left="360"/>
        <w:jc w:val="center"/>
        <w:rPr>
          <w:rFonts w:cs="Arial"/>
          <w:b/>
          <w:i/>
          <w:sz w:val="22"/>
          <w:szCs w:val="22"/>
        </w:rPr>
      </w:pPr>
      <w:r w:rsidRPr="00967428">
        <w:rPr>
          <w:rFonts w:cs="Arial"/>
          <w:b/>
          <w:i/>
          <w:sz w:val="22"/>
          <w:szCs w:val="22"/>
        </w:rPr>
        <w:t>CONSIDERANDO</w:t>
      </w:r>
    </w:p>
    <w:p w:rsidR="00116C8A" w:rsidRDefault="00116C8A" w:rsidP="00116C8A">
      <w:pPr>
        <w:ind w:left="360"/>
        <w:jc w:val="center"/>
        <w:rPr>
          <w:rFonts w:cs="Arial"/>
          <w:b/>
          <w:i/>
          <w:sz w:val="22"/>
          <w:szCs w:val="22"/>
        </w:rPr>
      </w:pPr>
    </w:p>
    <w:p w:rsidR="00A041B3" w:rsidRPr="00967428" w:rsidRDefault="00A041B3" w:rsidP="00116C8A">
      <w:pPr>
        <w:ind w:left="360"/>
        <w:jc w:val="center"/>
        <w:rPr>
          <w:rFonts w:cs="Arial"/>
          <w:b/>
          <w:i/>
          <w:sz w:val="22"/>
          <w:szCs w:val="22"/>
        </w:rPr>
      </w:pPr>
    </w:p>
    <w:p w:rsidR="00116C8A" w:rsidRPr="00967428" w:rsidRDefault="00116C8A" w:rsidP="00116C8A">
      <w:pPr>
        <w:autoSpaceDE w:val="0"/>
        <w:autoSpaceDN w:val="0"/>
        <w:adjustRightInd w:val="0"/>
        <w:jc w:val="both"/>
        <w:rPr>
          <w:rFonts w:cs="Arial"/>
          <w:i/>
          <w:sz w:val="22"/>
          <w:szCs w:val="22"/>
        </w:rPr>
      </w:pPr>
      <w:r w:rsidRPr="00967428">
        <w:rPr>
          <w:rFonts w:cs="Arial"/>
          <w:i/>
          <w:sz w:val="22"/>
          <w:szCs w:val="22"/>
        </w:rPr>
        <w:t xml:space="preserve">I.- Que mediante oficio PM/1939/2015 de fecha 04 de septiembre del 2015 la Presidencia Municipal el Lic. Pedro David Rodríguez Villegas Presidente Municipal Constitucional envió Al Secretario del Ayuntamiento la solicitud de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Atizapán de Zaragoza,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Encuentro Internacional de Coros “Un mar de voces”, que se realizara en Barranquilla y el Atlántico (Colombia), del 28 de septiembre al 01 de octubre del año del 2015</w:t>
      </w:r>
    </w:p>
    <w:p w:rsidR="00116C8A" w:rsidRPr="00967428" w:rsidRDefault="00116C8A" w:rsidP="00116C8A">
      <w:pPr>
        <w:autoSpaceDE w:val="0"/>
        <w:autoSpaceDN w:val="0"/>
        <w:adjustRightInd w:val="0"/>
        <w:jc w:val="both"/>
        <w:rPr>
          <w:rFonts w:cs="Arial"/>
          <w:i/>
          <w:sz w:val="22"/>
          <w:szCs w:val="22"/>
        </w:rPr>
      </w:pPr>
    </w:p>
    <w:p w:rsidR="00116C8A" w:rsidRPr="00967428" w:rsidRDefault="00116C8A" w:rsidP="00116C8A">
      <w:pPr>
        <w:jc w:val="both"/>
        <w:rPr>
          <w:rFonts w:cs="Arial"/>
          <w:i/>
          <w:sz w:val="22"/>
          <w:szCs w:val="22"/>
        </w:rPr>
      </w:pPr>
      <w:r w:rsidRPr="00967428">
        <w:rPr>
          <w:rFonts w:cs="Arial"/>
          <w:i/>
          <w:sz w:val="22"/>
          <w:szCs w:val="22"/>
        </w:rPr>
        <w:t>A dicho oficio se adjunta la siguiente documentación en copia simple, que obra en el presente expediente:</w:t>
      </w:r>
    </w:p>
    <w:p w:rsidR="00116C8A" w:rsidRPr="00967428" w:rsidRDefault="00116C8A" w:rsidP="00116C8A">
      <w:pPr>
        <w:jc w:val="both"/>
        <w:rPr>
          <w:rFonts w:cs="Arial"/>
          <w:i/>
          <w:sz w:val="22"/>
          <w:szCs w:val="22"/>
        </w:rPr>
      </w:pPr>
    </w:p>
    <w:p w:rsidR="00116C8A" w:rsidRPr="00967428" w:rsidRDefault="00116C8A" w:rsidP="00116C8A">
      <w:pPr>
        <w:jc w:val="both"/>
        <w:rPr>
          <w:rFonts w:cs="Arial"/>
          <w:i/>
          <w:sz w:val="22"/>
          <w:szCs w:val="22"/>
        </w:rPr>
      </w:pPr>
      <w:r w:rsidRPr="00967428">
        <w:rPr>
          <w:rFonts w:cs="Arial"/>
          <w:i/>
          <w:sz w:val="22"/>
          <w:szCs w:val="22"/>
        </w:rPr>
        <w:t xml:space="preserve"> Carta de Petición de fecha 01 de septiembre 2015</w:t>
      </w:r>
    </w:p>
    <w:p w:rsidR="00116C8A" w:rsidRPr="00967428" w:rsidRDefault="00116C8A" w:rsidP="00116C8A">
      <w:pPr>
        <w:jc w:val="both"/>
        <w:rPr>
          <w:rFonts w:cs="Arial"/>
          <w:i/>
          <w:sz w:val="22"/>
          <w:szCs w:val="22"/>
        </w:rPr>
      </w:pPr>
    </w:p>
    <w:p w:rsidR="00116C8A" w:rsidRPr="00967428" w:rsidRDefault="00116C8A" w:rsidP="00116C8A">
      <w:pPr>
        <w:jc w:val="both"/>
        <w:rPr>
          <w:rFonts w:cs="Arial"/>
          <w:i/>
          <w:sz w:val="22"/>
          <w:szCs w:val="22"/>
        </w:rPr>
      </w:pPr>
      <w:r w:rsidRPr="00967428">
        <w:rPr>
          <w:rFonts w:cs="Arial"/>
          <w:i/>
          <w:sz w:val="22"/>
          <w:szCs w:val="22"/>
        </w:rPr>
        <w:t>II.- Esta Comisión tiene facultades para proponer la presente iniciativa al pleno del Cabildo en términos de lo que señala los artículos 17, 39, 46, 64 y 70 del Reglamento de Cabildo del Honorable Ayuntamiento de Atizapán de Zaragoza.</w:t>
      </w:r>
    </w:p>
    <w:p w:rsidR="00116C8A" w:rsidRPr="00967428" w:rsidRDefault="00116C8A" w:rsidP="00116C8A">
      <w:pPr>
        <w:jc w:val="both"/>
        <w:rPr>
          <w:rFonts w:cs="Arial"/>
          <w:i/>
          <w:sz w:val="22"/>
          <w:szCs w:val="22"/>
        </w:rPr>
      </w:pPr>
    </w:p>
    <w:p w:rsidR="00116C8A" w:rsidRPr="00967428" w:rsidRDefault="00116C8A" w:rsidP="00116C8A">
      <w:pPr>
        <w:autoSpaceDE w:val="0"/>
        <w:autoSpaceDN w:val="0"/>
        <w:adjustRightInd w:val="0"/>
        <w:jc w:val="both"/>
        <w:rPr>
          <w:rFonts w:cs="Arial"/>
          <w:i/>
          <w:sz w:val="22"/>
          <w:szCs w:val="22"/>
        </w:rPr>
      </w:pPr>
      <w:r w:rsidRPr="00967428">
        <w:rPr>
          <w:rFonts w:cs="Arial"/>
          <w:i/>
          <w:sz w:val="22"/>
          <w:szCs w:val="22"/>
        </w:rPr>
        <w:t>III.- Una vez analizada la propuesta con su respectiva inf</w:t>
      </w:r>
      <w:r>
        <w:rPr>
          <w:rFonts w:cs="Arial"/>
          <w:i/>
          <w:sz w:val="22"/>
          <w:szCs w:val="22"/>
        </w:rPr>
        <w:t>ormación que se  turnó</w:t>
      </w:r>
      <w:r w:rsidRPr="00967428">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116C8A" w:rsidRPr="00967428" w:rsidRDefault="00116C8A" w:rsidP="00116C8A">
      <w:pPr>
        <w:autoSpaceDE w:val="0"/>
        <w:autoSpaceDN w:val="0"/>
        <w:adjustRightInd w:val="0"/>
        <w:jc w:val="both"/>
        <w:rPr>
          <w:rFonts w:cs="Arial"/>
          <w:i/>
          <w:sz w:val="22"/>
          <w:szCs w:val="22"/>
        </w:rPr>
      </w:pPr>
    </w:p>
    <w:p w:rsidR="00116C8A" w:rsidRPr="00967428" w:rsidRDefault="00116C8A" w:rsidP="00116C8A">
      <w:pPr>
        <w:jc w:val="both"/>
        <w:rPr>
          <w:rFonts w:cs="Arial"/>
          <w:i/>
          <w:sz w:val="22"/>
          <w:szCs w:val="22"/>
        </w:rPr>
      </w:pPr>
      <w:r w:rsidRPr="00967428">
        <w:rPr>
          <w:rFonts w:cs="Arial"/>
          <w:i/>
          <w:sz w:val="22"/>
          <w:szCs w:val="22"/>
        </w:rPr>
        <w:t>En atención a lo anterior la Comisión de Hacienda determina los siguientes:</w:t>
      </w:r>
    </w:p>
    <w:p w:rsidR="00116C8A" w:rsidRPr="00967428" w:rsidRDefault="00116C8A" w:rsidP="00116C8A">
      <w:pPr>
        <w:ind w:left="360"/>
        <w:jc w:val="center"/>
        <w:rPr>
          <w:rFonts w:cs="Arial"/>
          <w:b/>
          <w:i/>
          <w:sz w:val="22"/>
          <w:szCs w:val="22"/>
        </w:rPr>
      </w:pPr>
    </w:p>
    <w:p w:rsidR="00116C8A" w:rsidRPr="00967428" w:rsidRDefault="00116C8A" w:rsidP="00116C8A">
      <w:pPr>
        <w:ind w:left="360"/>
        <w:jc w:val="center"/>
        <w:rPr>
          <w:rFonts w:cs="Arial"/>
          <w:b/>
          <w:i/>
          <w:sz w:val="22"/>
          <w:szCs w:val="22"/>
        </w:rPr>
      </w:pPr>
    </w:p>
    <w:p w:rsidR="00116C8A" w:rsidRPr="00967428" w:rsidRDefault="00116C8A" w:rsidP="00116C8A">
      <w:pPr>
        <w:ind w:left="360"/>
        <w:jc w:val="center"/>
        <w:rPr>
          <w:rFonts w:cs="Arial"/>
          <w:b/>
          <w:i/>
          <w:sz w:val="22"/>
          <w:szCs w:val="22"/>
        </w:rPr>
      </w:pPr>
      <w:r w:rsidRPr="00967428">
        <w:rPr>
          <w:rFonts w:cs="Arial"/>
          <w:b/>
          <w:i/>
          <w:sz w:val="22"/>
          <w:szCs w:val="22"/>
        </w:rPr>
        <w:t>PUNTOS DE ACUERDO</w:t>
      </w:r>
    </w:p>
    <w:p w:rsidR="00116C8A" w:rsidRPr="00967428" w:rsidRDefault="00116C8A" w:rsidP="00116C8A">
      <w:pPr>
        <w:ind w:left="360"/>
        <w:jc w:val="center"/>
        <w:rPr>
          <w:rFonts w:cs="Arial"/>
          <w:b/>
          <w:i/>
          <w:sz w:val="22"/>
          <w:szCs w:val="22"/>
        </w:rPr>
      </w:pPr>
    </w:p>
    <w:p w:rsidR="00116C8A" w:rsidRPr="00967428" w:rsidRDefault="00116C8A" w:rsidP="00116C8A">
      <w:pPr>
        <w:ind w:left="360"/>
        <w:jc w:val="center"/>
        <w:rPr>
          <w:rFonts w:cs="Arial"/>
          <w:b/>
          <w:i/>
          <w:sz w:val="22"/>
          <w:szCs w:val="22"/>
        </w:rPr>
      </w:pPr>
    </w:p>
    <w:p w:rsidR="001005FB" w:rsidRDefault="00116C8A" w:rsidP="00116C8A">
      <w:pPr>
        <w:spacing w:line="348" w:lineRule="auto"/>
        <w:jc w:val="both"/>
        <w:rPr>
          <w:rFonts w:cs="Arial"/>
          <w:i/>
          <w:sz w:val="22"/>
          <w:szCs w:val="22"/>
          <w:lang w:val="es-MX"/>
        </w:rPr>
      </w:pPr>
      <w:r w:rsidRPr="00967428">
        <w:rPr>
          <w:rFonts w:cs="Arial"/>
          <w:b/>
          <w:i/>
          <w:sz w:val="22"/>
          <w:szCs w:val="22"/>
        </w:rPr>
        <w:t>PRIMERO</w:t>
      </w:r>
      <w:r w:rsidRPr="00967428">
        <w:rPr>
          <w:rFonts w:cs="Arial"/>
          <w:i/>
          <w:sz w:val="22"/>
          <w:szCs w:val="22"/>
        </w:rPr>
        <w:t>.- Se acuerda no aprob</w:t>
      </w:r>
      <w:r>
        <w:rPr>
          <w:rFonts w:cs="Arial"/>
          <w:i/>
          <w:sz w:val="22"/>
          <w:szCs w:val="22"/>
        </w:rPr>
        <w:t>ar la solicitud de la propuesta</w:t>
      </w:r>
      <w:r w:rsidRPr="00967428">
        <w:rPr>
          <w:rFonts w:cs="Arial"/>
          <w:i/>
          <w:sz w:val="22"/>
          <w:szCs w:val="22"/>
        </w:rPr>
        <w:t xml:space="preserve"> presentada por la </w:t>
      </w:r>
      <w:r>
        <w:rPr>
          <w:rFonts w:cs="Arial"/>
          <w:i/>
          <w:sz w:val="22"/>
          <w:szCs w:val="22"/>
        </w:rPr>
        <w:t xml:space="preserve">              </w:t>
      </w:r>
      <w:r w:rsidRPr="00967428">
        <w:rPr>
          <w:rFonts w:cs="Arial"/>
          <w:i/>
          <w:sz w:val="22"/>
          <w:szCs w:val="22"/>
        </w:rPr>
        <w:t xml:space="preserve">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 quien solicita un apoyo económico por la cantidad de $23,000.00 (veintitrés mil pesos 00/100 m.n.), con la finalidad de que el Coro de </w:t>
      </w:r>
      <w:proofErr w:type="spellStart"/>
      <w:r w:rsidRPr="00967428">
        <w:rPr>
          <w:rFonts w:cs="Arial"/>
          <w:i/>
          <w:sz w:val="22"/>
          <w:szCs w:val="22"/>
        </w:rPr>
        <w:t>Branshala</w:t>
      </w:r>
      <w:proofErr w:type="spellEnd"/>
      <w:r w:rsidRPr="00967428">
        <w:rPr>
          <w:rFonts w:cs="Arial"/>
          <w:i/>
          <w:sz w:val="22"/>
          <w:szCs w:val="22"/>
        </w:rPr>
        <w:t xml:space="preserve"> de Atizapán de Zaragoza, asista al </w:t>
      </w:r>
      <w:r w:rsidRPr="00967428">
        <w:rPr>
          <w:rFonts w:cs="Arial"/>
          <w:i/>
          <w:sz w:val="22"/>
          <w:szCs w:val="22"/>
        </w:rPr>
        <w:lastRenderedPageBreak/>
        <w:t>Encuentro Internacional de Coros “Un mar de voces”, qu</w:t>
      </w:r>
      <w:r>
        <w:rPr>
          <w:rFonts w:cs="Arial"/>
          <w:i/>
          <w:sz w:val="22"/>
          <w:szCs w:val="22"/>
        </w:rPr>
        <w:t>e se realizará</w:t>
      </w:r>
      <w:r w:rsidRPr="00967428">
        <w:rPr>
          <w:rFonts w:cs="Arial"/>
          <w:i/>
          <w:sz w:val="22"/>
          <w:szCs w:val="22"/>
        </w:rPr>
        <w:t xml:space="preserve"> en Barranquilla y el Atlántico (Colombia), del 28 de septiembre al 01 de octubre del año en curso, toda vez que no cuenta con la suficiencia presupuestal como lo establecen los Artículos 305, 308, 325 y 326 del Código Financiero del Estado de México, y Numeral 97 incisos a, c y </w:t>
      </w:r>
      <w:proofErr w:type="spellStart"/>
      <w:r w:rsidRPr="00967428">
        <w:rPr>
          <w:rFonts w:cs="Arial"/>
          <w:i/>
          <w:sz w:val="22"/>
          <w:szCs w:val="22"/>
        </w:rPr>
        <w:t>e</w:t>
      </w:r>
      <w:proofErr w:type="spellEnd"/>
      <w:r w:rsidRPr="00967428">
        <w:rPr>
          <w:rFonts w:cs="Arial"/>
          <w:i/>
          <w:sz w:val="22"/>
          <w:szCs w:val="22"/>
        </w:rPr>
        <w:t xml:space="preserve"> de los Lineamientos de Control Financiero y Administrativo para las Entidades Fiscalizables Municipales del Estado de México.</w:t>
      </w:r>
      <w:r w:rsidRPr="00967428">
        <w:rPr>
          <w:rFonts w:cs="Arial"/>
          <w:i/>
          <w:sz w:val="22"/>
          <w:szCs w:val="22"/>
          <w:lang w:val="es-MX"/>
        </w:rPr>
        <w:t xml:space="preserve"> </w:t>
      </w:r>
    </w:p>
    <w:p w:rsidR="001005FB" w:rsidRDefault="001005FB" w:rsidP="00116C8A">
      <w:pPr>
        <w:spacing w:line="348" w:lineRule="auto"/>
        <w:jc w:val="both"/>
        <w:rPr>
          <w:rFonts w:cs="Arial"/>
          <w:i/>
          <w:sz w:val="22"/>
          <w:szCs w:val="22"/>
          <w:lang w:val="es-MX"/>
        </w:rPr>
      </w:pPr>
    </w:p>
    <w:p w:rsidR="00A041B3" w:rsidRDefault="00A041B3" w:rsidP="00116C8A">
      <w:pPr>
        <w:spacing w:line="348" w:lineRule="auto"/>
        <w:jc w:val="both"/>
        <w:rPr>
          <w:rFonts w:cs="Arial"/>
          <w:i/>
          <w:sz w:val="22"/>
          <w:szCs w:val="22"/>
          <w:lang w:val="es-MX"/>
        </w:rPr>
      </w:pPr>
    </w:p>
    <w:p w:rsidR="001005FB" w:rsidRPr="00A041B3" w:rsidRDefault="00116C8A" w:rsidP="00116C8A">
      <w:pPr>
        <w:spacing w:line="348" w:lineRule="auto"/>
        <w:jc w:val="both"/>
        <w:rPr>
          <w:rFonts w:cs="Arial"/>
          <w:i/>
          <w:sz w:val="22"/>
          <w:szCs w:val="22"/>
        </w:rPr>
      </w:pPr>
      <w:r w:rsidRPr="00967428">
        <w:rPr>
          <w:rFonts w:cs="Arial"/>
          <w:b/>
          <w:i/>
          <w:sz w:val="22"/>
          <w:szCs w:val="22"/>
        </w:rPr>
        <w:t>SEGUNDO</w:t>
      </w:r>
      <w:r w:rsidRPr="00967428">
        <w:rPr>
          <w:rFonts w:cs="Arial"/>
          <w:i/>
          <w:sz w:val="22"/>
          <w:szCs w:val="22"/>
        </w:rPr>
        <w:t>.- Instrúyase al Secretar</w:t>
      </w:r>
      <w:r>
        <w:rPr>
          <w:rFonts w:cs="Arial"/>
          <w:i/>
          <w:sz w:val="22"/>
          <w:szCs w:val="22"/>
        </w:rPr>
        <w:t>io del H. Ayuntamiento a efecto</w:t>
      </w:r>
      <w:r w:rsidRPr="00967428">
        <w:rPr>
          <w:rFonts w:cs="Arial"/>
          <w:i/>
          <w:sz w:val="22"/>
          <w:szCs w:val="22"/>
        </w:rPr>
        <w:t xml:space="preserve"> de que notifique a la Presidencia Municipal y a la C. </w:t>
      </w:r>
      <w:proofErr w:type="spellStart"/>
      <w:r w:rsidRPr="00967428">
        <w:rPr>
          <w:rFonts w:cs="Arial"/>
          <w:i/>
          <w:sz w:val="22"/>
          <w:szCs w:val="22"/>
        </w:rPr>
        <w:t>Sheyla</w:t>
      </w:r>
      <w:proofErr w:type="spellEnd"/>
      <w:r w:rsidRPr="00967428">
        <w:rPr>
          <w:rFonts w:cs="Arial"/>
          <w:i/>
          <w:sz w:val="22"/>
          <w:szCs w:val="22"/>
        </w:rPr>
        <w:t xml:space="preserve"> Astrid Fabiola Palacios Landeros, Directora de Coros de este Municipio</w:t>
      </w:r>
      <w:r>
        <w:rPr>
          <w:rFonts w:cs="Arial"/>
          <w:i/>
          <w:sz w:val="22"/>
          <w:szCs w:val="22"/>
        </w:rPr>
        <w:t>,</w:t>
      </w:r>
      <w:r w:rsidRPr="00967428">
        <w:rPr>
          <w:rFonts w:cs="Arial"/>
          <w:i/>
          <w:sz w:val="22"/>
          <w:szCs w:val="22"/>
        </w:rPr>
        <w:t xml:space="preserve"> el contenido del presente acuerdo para su debido  conocimiento.</w:t>
      </w:r>
      <w:r w:rsidRPr="00967428">
        <w:rPr>
          <w:rFonts w:cs="Arial"/>
          <w:i/>
          <w:sz w:val="22"/>
          <w:szCs w:val="22"/>
          <w:lang w:val="es-MX"/>
        </w:rPr>
        <w:t xml:space="preserve"> </w:t>
      </w:r>
    </w:p>
    <w:p w:rsidR="001005FB" w:rsidRDefault="001005FB" w:rsidP="00116C8A">
      <w:pPr>
        <w:spacing w:line="348" w:lineRule="auto"/>
        <w:jc w:val="both"/>
        <w:rPr>
          <w:rFonts w:cs="Arial"/>
          <w:i/>
          <w:sz w:val="22"/>
          <w:szCs w:val="22"/>
          <w:lang w:val="es-MX"/>
        </w:rPr>
      </w:pPr>
    </w:p>
    <w:p w:rsidR="00A041B3" w:rsidRDefault="00A041B3" w:rsidP="00116C8A">
      <w:pPr>
        <w:spacing w:line="348" w:lineRule="auto"/>
        <w:jc w:val="both"/>
        <w:rPr>
          <w:rFonts w:cs="Arial"/>
          <w:i/>
          <w:sz w:val="22"/>
          <w:szCs w:val="22"/>
          <w:lang w:val="es-MX"/>
        </w:rPr>
      </w:pPr>
    </w:p>
    <w:p w:rsidR="001005FB" w:rsidRDefault="00116C8A" w:rsidP="00116C8A">
      <w:pPr>
        <w:spacing w:line="348" w:lineRule="auto"/>
        <w:jc w:val="both"/>
        <w:rPr>
          <w:rFonts w:cs="Arial"/>
          <w:i/>
          <w:sz w:val="22"/>
          <w:szCs w:val="22"/>
          <w:lang w:val="es-MX"/>
        </w:rPr>
      </w:pPr>
      <w:r w:rsidRPr="00967428">
        <w:rPr>
          <w:rFonts w:cs="Arial"/>
          <w:b/>
          <w:i/>
          <w:sz w:val="22"/>
          <w:szCs w:val="22"/>
        </w:rPr>
        <w:t>TERCERO.</w:t>
      </w:r>
      <w:r w:rsidRPr="00967428">
        <w:rPr>
          <w:rFonts w:cs="Arial"/>
          <w:i/>
          <w:sz w:val="22"/>
          <w:szCs w:val="22"/>
        </w:rPr>
        <w:t>- Publíquese en la Gaceta Municipal.</w:t>
      </w:r>
      <w:r w:rsidRPr="00967428">
        <w:rPr>
          <w:rFonts w:cs="Arial"/>
          <w:i/>
          <w:sz w:val="22"/>
          <w:szCs w:val="22"/>
          <w:lang w:val="es-MX"/>
        </w:rPr>
        <w:t xml:space="preserve"> </w:t>
      </w:r>
    </w:p>
    <w:p w:rsidR="00A041B3" w:rsidRDefault="00A041B3" w:rsidP="00116C8A">
      <w:pPr>
        <w:spacing w:line="348" w:lineRule="auto"/>
        <w:jc w:val="both"/>
        <w:rPr>
          <w:rFonts w:cs="Arial"/>
          <w:i/>
          <w:sz w:val="22"/>
          <w:szCs w:val="22"/>
          <w:lang w:val="es-MX"/>
        </w:rPr>
      </w:pPr>
    </w:p>
    <w:p w:rsidR="001005FB" w:rsidRPr="001005FB" w:rsidRDefault="001005FB" w:rsidP="001005FB">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w:t>
      </w:r>
      <w:r>
        <w:rPr>
          <w:rFonts w:cs="Arial"/>
        </w:rPr>
        <w:t xml:space="preserve"> </w:t>
      </w:r>
    </w:p>
    <w:p w:rsidR="001005FB" w:rsidRDefault="001005FB" w:rsidP="00116C8A">
      <w:pPr>
        <w:spacing w:line="348" w:lineRule="auto"/>
        <w:jc w:val="both"/>
        <w:rPr>
          <w:b/>
          <w:szCs w:val="24"/>
        </w:rPr>
      </w:pPr>
    </w:p>
    <w:p w:rsidR="00116C8A" w:rsidRDefault="00116C8A" w:rsidP="001005FB">
      <w:pPr>
        <w:spacing w:line="348" w:lineRule="auto"/>
        <w:jc w:val="both"/>
        <w:rPr>
          <w:rFonts w:cs="Arial"/>
          <w:szCs w:val="24"/>
          <w:lang w:val="es-MX"/>
        </w:rPr>
      </w:pPr>
      <w:r w:rsidRPr="0091292B">
        <w:rPr>
          <w:b/>
          <w:szCs w:val="24"/>
        </w:rPr>
        <w:t>PRIMERO</w:t>
      </w:r>
      <w:r w:rsidRPr="0091292B">
        <w:rPr>
          <w:szCs w:val="24"/>
        </w:rPr>
        <w:t>.- Se acuerda no aprob</w:t>
      </w:r>
      <w:r>
        <w:rPr>
          <w:szCs w:val="24"/>
        </w:rPr>
        <w:t>ar la solicitud de la propuesta</w:t>
      </w:r>
      <w:r w:rsidRPr="0091292B">
        <w:rPr>
          <w:szCs w:val="24"/>
        </w:rPr>
        <w:t xml:space="preserve"> presentada por la C. </w:t>
      </w:r>
      <w:proofErr w:type="spellStart"/>
      <w:r w:rsidRPr="0091292B">
        <w:rPr>
          <w:szCs w:val="24"/>
        </w:rPr>
        <w:t>Sheyla</w:t>
      </w:r>
      <w:proofErr w:type="spellEnd"/>
      <w:r w:rsidRPr="0091292B">
        <w:rPr>
          <w:szCs w:val="24"/>
        </w:rPr>
        <w:t xml:space="preserve"> Astrid Fabiola Palacios Landeros, Directora de Coros de este Municipio, quien solicita un apoyo económico por la cantidad de $23,000.00 (veintitrés mil pesos 00/100 m.n.), con la finalidad de que el Coro de </w:t>
      </w:r>
      <w:proofErr w:type="spellStart"/>
      <w:r w:rsidRPr="0091292B">
        <w:rPr>
          <w:szCs w:val="24"/>
        </w:rPr>
        <w:t>Branshala</w:t>
      </w:r>
      <w:proofErr w:type="spellEnd"/>
      <w:r w:rsidRPr="0091292B">
        <w:rPr>
          <w:szCs w:val="24"/>
        </w:rPr>
        <w:t xml:space="preserve"> de Atizapán de Zaragoza, asista al Encuentro Internacional de Coros “Un mar de voces”, que se </w:t>
      </w:r>
      <w:r>
        <w:rPr>
          <w:szCs w:val="24"/>
        </w:rPr>
        <w:t>realizará</w:t>
      </w:r>
      <w:r w:rsidRPr="0091292B">
        <w:rPr>
          <w:szCs w:val="24"/>
        </w:rPr>
        <w:t xml:space="preserve"> en Barranquilla y el Atlántico (Colombia), del 28 de septiembre al 01 de octubre del año en curso, toda vez que no cuenta con la suficiencia presupuestal como lo establecen los Artículos 305, 308, 325 y 326 del Código Financiero del Estado de México, y Numeral 97 incisos a, c y </w:t>
      </w:r>
      <w:proofErr w:type="spellStart"/>
      <w:r w:rsidRPr="0091292B">
        <w:rPr>
          <w:szCs w:val="24"/>
        </w:rPr>
        <w:t>e</w:t>
      </w:r>
      <w:proofErr w:type="spellEnd"/>
      <w:r w:rsidRPr="0091292B">
        <w:rPr>
          <w:szCs w:val="24"/>
        </w:rPr>
        <w:t xml:space="preserve"> de los Lineamientos de Control Financiero y Administrativo para las Entidades Fiscalizables Municipales del Estado de México.</w:t>
      </w:r>
      <w:r w:rsidRPr="0091292B">
        <w:rPr>
          <w:rFonts w:cs="Arial"/>
          <w:szCs w:val="24"/>
          <w:lang w:val="es-MX"/>
        </w:rPr>
        <w:t xml:space="preserve"> </w:t>
      </w:r>
    </w:p>
    <w:p w:rsidR="001005FB" w:rsidRDefault="001005FB" w:rsidP="001005FB">
      <w:pPr>
        <w:spacing w:line="348" w:lineRule="auto"/>
        <w:jc w:val="both"/>
        <w:rPr>
          <w:rFonts w:cs="Arial"/>
          <w:b/>
          <w:sz w:val="28"/>
          <w:szCs w:val="28"/>
          <w:lang w:val="es-MX"/>
        </w:rPr>
      </w:pPr>
    </w:p>
    <w:p w:rsidR="00A041B3" w:rsidRPr="0091292B" w:rsidRDefault="00A041B3" w:rsidP="001005FB">
      <w:pPr>
        <w:spacing w:line="348" w:lineRule="auto"/>
        <w:jc w:val="both"/>
        <w:rPr>
          <w:rFonts w:cs="Arial"/>
          <w:b/>
          <w:sz w:val="28"/>
          <w:szCs w:val="28"/>
          <w:lang w:val="es-MX"/>
        </w:rPr>
      </w:pPr>
    </w:p>
    <w:p w:rsidR="00116C8A" w:rsidRDefault="00116C8A" w:rsidP="001005FB">
      <w:pPr>
        <w:spacing w:line="348" w:lineRule="auto"/>
        <w:jc w:val="both"/>
        <w:rPr>
          <w:rFonts w:cs="Arial"/>
          <w:szCs w:val="24"/>
          <w:lang w:val="es-MX"/>
        </w:rPr>
      </w:pPr>
      <w:r w:rsidRPr="0091292B">
        <w:rPr>
          <w:b/>
          <w:szCs w:val="24"/>
        </w:rPr>
        <w:lastRenderedPageBreak/>
        <w:t>SEGUNDO</w:t>
      </w:r>
      <w:r w:rsidRPr="0091292B">
        <w:rPr>
          <w:szCs w:val="24"/>
        </w:rPr>
        <w:t>.- Instrúyase al Secretar</w:t>
      </w:r>
      <w:r>
        <w:rPr>
          <w:szCs w:val="24"/>
        </w:rPr>
        <w:t>io del H. Ayuntamiento a efecto</w:t>
      </w:r>
      <w:r w:rsidRPr="0091292B">
        <w:rPr>
          <w:szCs w:val="24"/>
        </w:rPr>
        <w:t xml:space="preserve"> de que notifique a la Presidencia Municipal y a la C. </w:t>
      </w:r>
      <w:proofErr w:type="spellStart"/>
      <w:r w:rsidRPr="0091292B">
        <w:rPr>
          <w:szCs w:val="24"/>
        </w:rPr>
        <w:t>Sheyla</w:t>
      </w:r>
      <w:proofErr w:type="spellEnd"/>
      <w:r w:rsidRPr="0091292B">
        <w:rPr>
          <w:szCs w:val="24"/>
        </w:rPr>
        <w:t xml:space="preserve"> Astrid Fabiola Palacios Landeros, Directora de Coros de este Municipio</w:t>
      </w:r>
      <w:r>
        <w:rPr>
          <w:szCs w:val="24"/>
        </w:rPr>
        <w:t>,</w:t>
      </w:r>
      <w:r w:rsidRPr="0091292B">
        <w:rPr>
          <w:szCs w:val="24"/>
        </w:rPr>
        <w:t xml:space="preserve"> el contenido del presente acuerdo para su debido  conocimiento.</w:t>
      </w:r>
      <w:r w:rsidRPr="0091292B">
        <w:rPr>
          <w:rFonts w:cs="Arial"/>
          <w:szCs w:val="24"/>
          <w:lang w:val="es-MX"/>
        </w:rPr>
        <w:t xml:space="preserve"> </w:t>
      </w:r>
    </w:p>
    <w:p w:rsidR="00A041B3" w:rsidRPr="0091292B" w:rsidRDefault="00A041B3" w:rsidP="001005FB">
      <w:pPr>
        <w:spacing w:line="348" w:lineRule="auto"/>
        <w:jc w:val="both"/>
        <w:rPr>
          <w:rFonts w:cs="Arial"/>
          <w:b/>
          <w:sz w:val="28"/>
          <w:szCs w:val="28"/>
          <w:lang w:val="es-MX"/>
        </w:rPr>
      </w:pPr>
    </w:p>
    <w:p w:rsidR="00116C8A" w:rsidRDefault="00116C8A" w:rsidP="001005FB">
      <w:pPr>
        <w:spacing w:line="348" w:lineRule="auto"/>
        <w:jc w:val="both"/>
        <w:rPr>
          <w:rFonts w:cs="Arial"/>
          <w:szCs w:val="24"/>
          <w:lang w:val="es-MX"/>
        </w:rPr>
      </w:pPr>
      <w:r w:rsidRPr="0091292B">
        <w:rPr>
          <w:b/>
          <w:szCs w:val="24"/>
        </w:rPr>
        <w:t>TERCERO.</w:t>
      </w:r>
      <w:r w:rsidRPr="0091292B">
        <w:rPr>
          <w:szCs w:val="24"/>
        </w:rPr>
        <w:t>- Publíquese en la Gaceta Municipal.</w:t>
      </w:r>
      <w:r w:rsidRPr="0091292B">
        <w:rPr>
          <w:rFonts w:cs="Arial"/>
          <w:szCs w:val="24"/>
          <w:lang w:val="es-MX"/>
        </w:rPr>
        <w:t xml:space="preserve"> </w:t>
      </w:r>
    </w:p>
    <w:p w:rsidR="00A041B3" w:rsidRDefault="00A041B3" w:rsidP="001005FB">
      <w:pPr>
        <w:spacing w:line="348" w:lineRule="auto"/>
        <w:jc w:val="both"/>
        <w:rPr>
          <w:rFonts w:cs="Arial"/>
          <w:szCs w:val="24"/>
          <w:lang w:val="es-MX"/>
        </w:rPr>
      </w:pPr>
    </w:p>
    <w:p w:rsidR="00A041B3" w:rsidRDefault="00A041B3" w:rsidP="001005FB">
      <w:pPr>
        <w:spacing w:line="348" w:lineRule="auto"/>
        <w:jc w:val="both"/>
        <w:rPr>
          <w:rFonts w:cs="Arial"/>
          <w:szCs w:val="24"/>
          <w:lang w:val="es-MX"/>
        </w:rPr>
      </w:pPr>
    </w:p>
    <w:p w:rsidR="00A041B3" w:rsidRDefault="00A041B3" w:rsidP="00A041B3">
      <w:pPr>
        <w:ind w:right="-660"/>
        <w:jc w:val="center"/>
        <w:rPr>
          <w:rFonts w:ascii="Century" w:hAnsi="Century"/>
          <w:b/>
          <w:sz w:val="18"/>
          <w:szCs w:val="18"/>
        </w:rPr>
      </w:pPr>
      <w:r>
        <w:rPr>
          <w:rFonts w:ascii="Century" w:hAnsi="Century"/>
          <w:b/>
          <w:sz w:val="18"/>
          <w:szCs w:val="18"/>
        </w:rPr>
        <w:t>LIC. PEDRO DAVID RODRÍGUEZ VILLEGAS</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rPr>
          <w:rFonts w:ascii="Century" w:hAnsi="Century"/>
          <w:b/>
          <w:sz w:val="18"/>
          <w:szCs w:val="18"/>
        </w:rPr>
      </w:pPr>
    </w:p>
    <w:p w:rsidR="00A041B3" w:rsidRDefault="00A041B3" w:rsidP="00A041B3">
      <w:pPr>
        <w:ind w:right="-660"/>
        <w:jc w:val="center"/>
        <w:rPr>
          <w:rFonts w:ascii="Century" w:hAnsi="Century"/>
          <w:b/>
          <w:sz w:val="18"/>
          <w:szCs w:val="18"/>
        </w:rPr>
      </w:pPr>
      <w:r>
        <w:rPr>
          <w:rFonts w:ascii="Century" w:hAnsi="Century"/>
          <w:b/>
          <w:sz w:val="18"/>
          <w:szCs w:val="18"/>
        </w:rPr>
        <w:t>LIC. SERGIO HERNÁNDEZ OLVERA</w:t>
      </w:r>
    </w:p>
    <w:p w:rsidR="00A041B3" w:rsidRDefault="00A041B3" w:rsidP="00A041B3">
      <w:pPr>
        <w:ind w:right="-660"/>
        <w:jc w:val="center"/>
        <w:rPr>
          <w:rFonts w:ascii="Century" w:hAnsi="Century"/>
          <w:b/>
          <w:sz w:val="18"/>
          <w:szCs w:val="18"/>
        </w:rPr>
      </w:pPr>
      <w:r>
        <w:rPr>
          <w:rFonts w:ascii="Century" w:hAnsi="Century"/>
          <w:b/>
          <w:sz w:val="18"/>
          <w:szCs w:val="18"/>
        </w:rPr>
        <w:t>SECRETARIO DEL H. AYUNTAMIENTO</w:t>
      </w:r>
    </w:p>
    <w:p w:rsidR="00A041B3" w:rsidRDefault="00A041B3" w:rsidP="00A041B3">
      <w:pPr>
        <w:tabs>
          <w:tab w:val="left" w:pos="7920"/>
        </w:tabs>
        <w:ind w:right="-660"/>
        <w:jc w:val="center"/>
        <w:rPr>
          <w:rFonts w:ascii="Century" w:hAnsi="Century"/>
          <w:b/>
          <w:sz w:val="18"/>
          <w:szCs w:val="18"/>
        </w:rPr>
      </w:pPr>
      <w:r>
        <w:rPr>
          <w:rFonts w:ascii="Century" w:hAnsi="Century"/>
          <w:b/>
          <w:sz w:val="18"/>
          <w:szCs w:val="18"/>
        </w:rPr>
        <w:t>RÚBRICA</w:t>
      </w:r>
    </w:p>
    <w:p w:rsidR="00A041B3" w:rsidRDefault="00A041B3" w:rsidP="00A041B3">
      <w:pPr>
        <w:tabs>
          <w:tab w:val="left" w:pos="7920"/>
        </w:tabs>
        <w:ind w:right="-660"/>
        <w:jc w:val="center"/>
        <w:rPr>
          <w:rFonts w:ascii="Century" w:hAnsi="Century"/>
          <w:b/>
          <w:sz w:val="18"/>
          <w:szCs w:val="18"/>
        </w:rPr>
      </w:pPr>
    </w:p>
    <w:p w:rsidR="00A041B3" w:rsidRDefault="00A041B3" w:rsidP="001005FB">
      <w:pPr>
        <w:spacing w:line="348" w:lineRule="auto"/>
        <w:jc w:val="both"/>
        <w:rPr>
          <w:rFonts w:cs="Arial"/>
          <w:szCs w:val="24"/>
          <w:lang w:val="es-MX"/>
        </w:rPr>
      </w:pPr>
    </w:p>
    <w:p w:rsidR="001005FB" w:rsidRDefault="001005FB" w:rsidP="001005FB">
      <w:pPr>
        <w:spacing w:line="348" w:lineRule="auto"/>
        <w:jc w:val="both"/>
        <w:rPr>
          <w:rFonts w:cs="Arial"/>
          <w:szCs w:val="24"/>
          <w:lang w:val="es-MX"/>
        </w:rPr>
      </w:pPr>
    </w:p>
    <w:p w:rsidR="00116C8A" w:rsidRDefault="00116C8A" w:rsidP="001005FB">
      <w:pPr>
        <w:tabs>
          <w:tab w:val="left" w:pos="9720"/>
        </w:tabs>
        <w:spacing w:line="360" w:lineRule="auto"/>
        <w:ind w:right="-1"/>
        <w:jc w:val="both"/>
        <w:rPr>
          <w:rFonts w:cs="Arial"/>
          <w:b/>
          <w:szCs w:val="24"/>
          <w:lang w:val="es-MX"/>
        </w:rPr>
      </w:pPr>
      <w:r>
        <w:rPr>
          <w:rFonts w:cs="Arial"/>
          <w:b/>
          <w:color w:val="000000"/>
          <w:sz w:val="26"/>
          <w:szCs w:val="26"/>
        </w:rPr>
        <w:t xml:space="preserve">Dictamen que emite la </w:t>
      </w:r>
      <w:r>
        <w:rPr>
          <w:rFonts w:cs="Arial"/>
          <w:b/>
          <w:sz w:val="26"/>
          <w:szCs w:val="26"/>
        </w:rPr>
        <w:t xml:space="preserve">Comisión Edilicia de Patrimonio,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w:t>
      </w:r>
      <w:r>
        <w:rPr>
          <w:rFonts w:cs="Arial"/>
          <w:b/>
          <w:sz w:val="26"/>
          <w:szCs w:val="26"/>
        </w:rPr>
        <w:t xml:space="preserve">la solicitud presentada por la Lic. Laura Olimpia </w:t>
      </w:r>
      <w:proofErr w:type="spellStart"/>
      <w:r>
        <w:rPr>
          <w:rFonts w:cs="Arial"/>
          <w:b/>
          <w:sz w:val="26"/>
          <w:szCs w:val="26"/>
        </w:rPr>
        <w:t>Rivadeneyra</w:t>
      </w:r>
      <w:proofErr w:type="spellEnd"/>
      <w:r>
        <w:rPr>
          <w:rFonts w:cs="Arial"/>
          <w:b/>
          <w:sz w:val="26"/>
          <w:szCs w:val="26"/>
        </w:rPr>
        <w:t xml:space="preserve"> Hernández, Subdirectora de Patrimonio Municipal, para que se autorice la baja patrimonial y contable por enajenación de 90 unidades vehiculares y maquinaria que integran el lote 8.  </w:t>
      </w:r>
      <w:r>
        <w:rPr>
          <w:rFonts w:cs="Arial"/>
          <w:b/>
          <w:bCs/>
          <w:color w:val="000000"/>
          <w:sz w:val="26"/>
          <w:szCs w:val="26"/>
          <w:lang w:eastAsia="es-MX"/>
        </w:rPr>
        <w:t>(Expediente SHA/125/CABILDO/2015).</w:t>
      </w:r>
      <w:r>
        <w:rPr>
          <w:rFonts w:cs="Arial"/>
          <w:b/>
          <w:szCs w:val="24"/>
          <w:lang w:val="es-MX"/>
        </w:rPr>
        <w:t xml:space="preserve"> </w:t>
      </w:r>
    </w:p>
    <w:p w:rsidR="001005FB" w:rsidRDefault="001005FB" w:rsidP="001005FB">
      <w:pPr>
        <w:tabs>
          <w:tab w:val="left" w:pos="9720"/>
        </w:tabs>
        <w:spacing w:line="360" w:lineRule="auto"/>
        <w:ind w:right="-1"/>
        <w:jc w:val="both"/>
        <w:rPr>
          <w:rFonts w:cs="Arial"/>
          <w:szCs w:val="24"/>
        </w:rPr>
      </w:pPr>
    </w:p>
    <w:p w:rsidR="00116C8A" w:rsidRPr="00E942B1" w:rsidRDefault="00116C8A" w:rsidP="00116C8A">
      <w:pPr>
        <w:spacing w:line="276" w:lineRule="auto"/>
        <w:jc w:val="both"/>
        <w:rPr>
          <w:rFonts w:cs="Arial"/>
          <w:i/>
          <w:sz w:val="22"/>
          <w:szCs w:val="22"/>
          <w:lang w:val="es-MX"/>
        </w:rPr>
      </w:pPr>
      <w:r w:rsidRPr="00E942B1">
        <w:rPr>
          <w:rFonts w:cs="Arial"/>
          <w:i/>
          <w:sz w:val="22"/>
          <w:szCs w:val="22"/>
          <w:lang w:val="es-MX"/>
        </w:rPr>
        <w:t xml:space="preserve">Mediante oficio número S.H.A./Tur/Com./125/2015, de fecha 26 de agosto del 2015, referente a dar cumplimiento a lo acordado en el punto 6.3 de la Centésima Décima Tercera Sesión Ordinaria de Cabildo, celebrada el día 26 de agosto del año en curso, fue turnada a la Comisión Edilicia de Patrimonio, las constancias que integran el expediente SHA/125/CABILDO/2015 para su estudio, análisis y </w:t>
      </w:r>
      <w:proofErr w:type="spellStart"/>
      <w:r w:rsidRPr="00E942B1">
        <w:rPr>
          <w:rFonts w:cs="Arial"/>
          <w:i/>
          <w:sz w:val="22"/>
          <w:szCs w:val="22"/>
          <w:lang w:val="es-MX"/>
        </w:rPr>
        <w:t>dictaminación</w:t>
      </w:r>
      <w:proofErr w:type="spellEnd"/>
      <w:r w:rsidRPr="00E942B1">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w:t>
      </w:r>
      <w:r w:rsidRPr="00E942B1">
        <w:rPr>
          <w:rFonts w:cs="Arial"/>
          <w:i/>
          <w:sz w:val="22"/>
          <w:szCs w:val="22"/>
          <w:lang w:val="es-MX"/>
        </w:rPr>
        <w:lastRenderedPageBreak/>
        <w:t xml:space="preserve">integrantes del H. Cabildo, el dictamen relativo a la solicitud </w:t>
      </w:r>
      <w:r w:rsidRPr="00E942B1">
        <w:rPr>
          <w:rFonts w:cs="Arial"/>
          <w:b/>
          <w:i/>
          <w:sz w:val="22"/>
          <w:szCs w:val="22"/>
        </w:rPr>
        <w:t xml:space="preserve">que presenta la Lic. Laura Olimpia </w:t>
      </w:r>
      <w:proofErr w:type="spellStart"/>
      <w:r w:rsidRPr="00E942B1">
        <w:rPr>
          <w:rFonts w:cs="Arial"/>
          <w:b/>
          <w:i/>
          <w:sz w:val="22"/>
          <w:szCs w:val="22"/>
        </w:rPr>
        <w:t>Rivadeneyra</w:t>
      </w:r>
      <w:proofErr w:type="spellEnd"/>
      <w:r w:rsidRPr="00E942B1">
        <w:rPr>
          <w:rFonts w:cs="Arial"/>
          <w:b/>
          <w:i/>
          <w:sz w:val="22"/>
          <w:szCs w:val="22"/>
        </w:rPr>
        <w:t xml:space="preserve"> Hernández, Subdirectora de Patrimonio Municipal, </w:t>
      </w:r>
      <w:r w:rsidRPr="00E942B1">
        <w:rPr>
          <w:rFonts w:cs="Arial"/>
          <w:b/>
          <w:i/>
          <w:sz w:val="22"/>
          <w:szCs w:val="22"/>
          <w:lang w:val="es-MX"/>
        </w:rPr>
        <w:t xml:space="preserve">para que se autorice la baja patrimonial y contable por enajenación de 90 unidades vehiculares y maquinaria que integran el lote 8, </w:t>
      </w:r>
      <w:r w:rsidRPr="00E942B1">
        <w:rPr>
          <w:rFonts w:cs="Arial"/>
          <w:i/>
          <w:sz w:val="22"/>
          <w:szCs w:val="22"/>
          <w:lang w:val="es-MX"/>
        </w:rPr>
        <w:t>el cual se funda y motiva en las consideraciones de hecho y de derecho que se desarrollan más adelante.</w:t>
      </w:r>
    </w:p>
    <w:p w:rsidR="00116C8A" w:rsidRPr="00E942B1" w:rsidRDefault="00116C8A" w:rsidP="00116C8A">
      <w:pPr>
        <w:spacing w:line="276" w:lineRule="auto"/>
        <w:jc w:val="both"/>
        <w:rPr>
          <w:rFonts w:cs="Arial"/>
          <w:b/>
          <w:i/>
          <w:sz w:val="22"/>
          <w:szCs w:val="22"/>
          <w:lang w:val="es-MX"/>
        </w:rPr>
      </w:pPr>
    </w:p>
    <w:p w:rsidR="00116C8A" w:rsidRPr="00E942B1" w:rsidRDefault="00116C8A" w:rsidP="00116C8A">
      <w:pPr>
        <w:spacing w:line="276" w:lineRule="auto"/>
        <w:jc w:val="center"/>
        <w:rPr>
          <w:rFonts w:cs="Arial"/>
          <w:b/>
          <w:i/>
          <w:sz w:val="22"/>
          <w:szCs w:val="22"/>
          <w:lang w:val="es-MX"/>
        </w:rPr>
      </w:pPr>
      <w:r w:rsidRPr="00E942B1">
        <w:rPr>
          <w:rFonts w:cs="Arial"/>
          <w:b/>
          <w:i/>
          <w:sz w:val="22"/>
          <w:szCs w:val="22"/>
          <w:lang w:val="es-MX"/>
        </w:rPr>
        <w:t>ANTECEDENTES</w:t>
      </w:r>
    </w:p>
    <w:p w:rsidR="00116C8A" w:rsidRPr="00E942B1" w:rsidRDefault="00116C8A" w:rsidP="00116C8A">
      <w:pPr>
        <w:spacing w:line="276" w:lineRule="auto"/>
        <w:jc w:val="both"/>
        <w:rPr>
          <w:rFonts w:cs="Arial"/>
          <w:b/>
          <w:i/>
          <w:sz w:val="22"/>
          <w:szCs w:val="22"/>
          <w:lang w:val="es-MX"/>
        </w:rPr>
      </w:pPr>
    </w:p>
    <w:p w:rsidR="00116C8A" w:rsidRPr="00E942B1" w:rsidRDefault="00116C8A" w:rsidP="00116C8A">
      <w:pPr>
        <w:spacing w:line="276" w:lineRule="auto"/>
        <w:jc w:val="both"/>
        <w:rPr>
          <w:rFonts w:cs="Arial"/>
          <w:b/>
          <w:i/>
          <w:sz w:val="22"/>
          <w:szCs w:val="22"/>
        </w:rPr>
      </w:pPr>
      <w:r w:rsidRPr="00E942B1">
        <w:rPr>
          <w:rFonts w:cs="Arial"/>
          <w:b/>
          <w:i/>
          <w:sz w:val="22"/>
          <w:szCs w:val="22"/>
          <w:lang w:val="es-MX"/>
        </w:rPr>
        <w:t>Primero.-</w:t>
      </w:r>
      <w:r w:rsidRPr="00E942B1">
        <w:rPr>
          <w:rFonts w:cs="Arial"/>
          <w:i/>
          <w:sz w:val="22"/>
          <w:szCs w:val="22"/>
          <w:lang w:val="es-MX"/>
        </w:rPr>
        <w:t xml:space="preserve"> Mediante oficio S.H.A/P.M./251/2015 la Subdirectora de Patrimonio Municipal, solicitó someter a consideración del H. Cabildo, la propuesta para la baja patrimonial y contable, por ENAJENACIÓN, de </w:t>
      </w:r>
      <w:r w:rsidRPr="00E942B1">
        <w:rPr>
          <w:rFonts w:cs="Arial"/>
          <w:b/>
          <w:i/>
          <w:sz w:val="22"/>
          <w:szCs w:val="22"/>
        </w:rPr>
        <w:t>90 unidades vehiculares y maquinaria que integran el lote 8, el cual forma parte del patrimonio municipal, que se enlistan a continuación, con sus características de identificación y valores:</w:t>
      </w:r>
    </w:p>
    <w:p w:rsidR="00116C8A" w:rsidRPr="0091292B" w:rsidRDefault="00116C8A" w:rsidP="00116C8A">
      <w:pPr>
        <w:spacing w:line="276" w:lineRule="auto"/>
        <w:jc w:val="both"/>
        <w:rPr>
          <w:rFonts w:cs="Arial"/>
          <w:b/>
          <w:szCs w:val="24"/>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1012"/>
        <w:gridCol w:w="709"/>
        <w:gridCol w:w="1686"/>
        <w:gridCol w:w="850"/>
        <w:gridCol w:w="992"/>
      </w:tblGrid>
      <w:tr w:rsidR="00116C8A" w:rsidTr="00116C8A">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1012"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709"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CARROCERIA RECOLECTORA</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C/SISTEMA DE VOLTEO</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116C8A" w:rsidTr="00116C8A">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1012"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709"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CORTADORA DE PISO PARA CONCRETO Y ASFALTO</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21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62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101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709"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116C8A" w:rsidRDefault="00116C8A" w:rsidP="00116C8A">
      <w:pPr>
        <w:spacing w:line="276" w:lineRule="auto"/>
        <w:jc w:val="both"/>
        <w:rPr>
          <w:rFonts w:cs="Arial"/>
          <w:b/>
          <w:sz w:val="22"/>
          <w:szCs w:val="22"/>
        </w:rPr>
      </w:pPr>
    </w:p>
    <w:p w:rsidR="00116C8A" w:rsidRPr="00115A62" w:rsidRDefault="00116C8A" w:rsidP="00116C8A">
      <w:pPr>
        <w:spacing w:line="276" w:lineRule="auto"/>
        <w:jc w:val="both"/>
        <w:rPr>
          <w:rFonts w:cs="Arial"/>
          <w:b/>
          <w:i/>
          <w:sz w:val="22"/>
          <w:szCs w:val="22"/>
        </w:rPr>
      </w:pPr>
    </w:p>
    <w:p w:rsidR="00116C8A" w:rsidRPr="00115A62" w:rsidRDefault="00116C8A" w:rsidP="00116C8A">
      <w:pPr>
        <w:spacing w:line="276" w:lineRule="auto"/>
        <w:jc w:val="both"/>
        <w:rPr>
          <w:rFonts w:cs="Arial"/>
          <w:i/>
          <w:sz w:val="22"/>
          <w:szCs w:val="22"/>
          <w:lang w:val="es-MX"/>
        </w:rPr>
      </w:pPr>
      <w:r w:rsidRPr="00115A62">
        <w:rPr>
          <w:rFonts w:cs="Arial"/>
          <w:b/>
          <w:i/>
          <w:sz w:val="22"/>
          <w:szCs w:val="22"/>
          <w:lang w:val="es-MX"/>
        </w:rPr>
        <w:t>Segundo.-</w:t>
      </w:r>
      <w:r w:rsidRPr="00115A62">
        <w:rPr>
          <w:rFonts w:cs="Arial"/>
          <w:i/>
          <w:sz w:val="22"/>
          <w:szCs w:val="22"/>
          <w:lang w:val="es-MX"/>
        </w:rPr>
        <w:t xml:space="preserve"> Con la finalidad de dar el debido cumplimiento a la instrucción del H. Ayuntamiento, tomada en el punto 6.3 de la Centésima Décima Tercera Sesión Ordinaria de Cabildo, celebrada el día 26 de agosto del año en curso, el Secretario del H. Ayuntamiento mediante oficio S.H.A/Tur/Com./125/2015, turno a la Comisión Edilicia de Patrimonio, copia simple del expediente número </w:t>
      </w:r>
      <w:r w:rsidRPr="00115A62">
        <w:rPr>
          <w:rFonts w:cs="Arial"/>
          <w:b/>
          <w:i/>
          <w:sz w:val="22"/>
          <w:szCs w:val="22"/>
          <w:lang w:val="es-MX"/>
        </w:rPr>
        <w:t xml:space="preserve">SHA/125/CABILDO/2015, </w:t>
      </w:r>
      <w:r w:rsidRPr="00115A62">
        <w:rPr>
          <w:rFonts w:cs="Arial"/>
          <w:i/>
          <w:sz w:val="22"/>
          <w:szCs w:val="22"/>
          <w:lang w:val="es-MX"/>
        </w:rPr>
        <w:t xml:space="preserve">para su estudio, análisis y </w:t>
      </w:r>
      <w:proofErr w:type="spellStart"/>
      <w:r w:rsidRPr="00115A62">
        <w:rPr>
          <w:rFonts w:cs="Arial"/>
          <w:i/>
          <w:sz w:val="22"/>
          <w:szCs w:val="22"/>
          <w:lang w:val="es-MX"/>
        </w:rPr>
        <w:t>dictaminación</w:t>
      </w:r>
      <w:proofErr w:type="spellEnd"/>
      <w:r w:rsidRPr="00115A62">
        <w:rPr>
          <w:rFonts w:cs="Arial"/>
          <w:i/>
          <w:sz w:val="22"/>
          <w:szCs w:val="22"/>
          <w:lang w:val="es-MX"/>
        </w:rPr>
        <w:t>.</w:t>
      </w:r>
    </w:p>
    <w:p w:rsidR="00116C8A" w:rsidRPr="00115A62" w:rsidRDefault="00116C8A" w:rsidP="00116C8A">
      <w:pPr>
        <w:spacing w:line="276" w:lineRule="auto"/>
        <w:jc w:val="both"/>
        <w:rPr>
          <w:rFonts w:cs="Arial"/>
          <w:i/>
          <w:sz w:val="22"/>
          <w:szCs w:val="22"/>
          <w:lang w:val="es-MX"/>
        </w:rPr>
      </w:pPr>
    </w:p>
    <w:p w:rsidR="00116C8A" w:rsidRPr="00115A62" w:rsidRDefault="00116C8A" w:rsidP="00116C8A">
      <w:pPr>
        <w:spacing w:line="276" w:lineRule="auto"/>
        <w:jc w:val="both"/>
        <w:rPr>
          <w:rFonts w:cs="Arial"/>
          <w:i/>
          <w:sz w:val="22"/>
          <w:szCs w:val="22"/>
          <w:lang w:val="es-MX"/>
        </w:rPr>
      </w:pPr>
      <w:r w:rsidRPr="00115A62">
        <w:rPr>
          <w:rFonts w:cs="Arial"/>
          <w:b/>
          <w:i/>
          <w:sz w:val="22"/>
          <w:szCs w:val="22"/>
          <w:lang w:val="es-MX"/>
        </w:rPr>
        <w:t xml:space="preserve">Tercero.- </w:t>
      </w:r>
      <w:r w:rsidRPr="00115A62">
        <w:rPr>
          <w:rFonts w:cs="Arial"/>
          <w:i/>
          <w:sz w:val="22"/>
          <w:szCs w:val="22"/>
          <w:lang w:val="es-MX"/>
        </w:rPr>
        <w:t xml:space="preserve">Con fecha 18 de septiembre del 2015, el C. Régulo Pastor Fernández Rivera, en su carácter de Presidente de la Comisión Edilicia de Patrimonio, convocó a los miembros de dicha Comisión, a la </w:t>
      </w:r>
      <w:r w:rsidRPr="00115A62">
        <w:rPr>
          <w:rFonts w:cs="Arial"/>
          <w:b/>
          <w:i/>
          <w:sz w:val="22"/>
          <w:szCs w:val="22"/>
          <w:lang w:val="es-MX"/>
        </w:rPr>
        <w:t>Vigésima Sexta Sesión</w:t>
      </w:r>
      <w:r w:rsidRPr="00115A62">
        <w:rPr>
          <w:rFonts w:cs="Arial"/>
          <w:i/>
          <w:sz w:val="22"/>
          <w:szCs w:val="22"/>
          <w:lang w:val="es-MX"/>
        </w:rPr>
        <w:t xml:space="preserve"> de trabajo a celebrarse el día </w:t>
      </w:r>
      <w:r w:rsidRPr="00115A62">
        <w:rPr>
          <w:rFonts w:cs="Arial"/>
          <w:b/>
          <w:i/>
          <w:sz w:val="22"/>
          <w:szCs w:val="22"/>
          <w:lang w:val="es-MX"/>
        </w:rPr>
        <w:t>martes 22 de septiembre del mismo año, en punto de las 12:00 horas;</w:t>
      </w:r>
      <w:r w:rsidRPr="00115A62">
        <w:rPr>
          <w:rFonts w:cs="Arial"/>
          <w:i/>
          <w:sz w:val="22"/>
          <w:szCs w:val="22"/>
          <w:lang w:val="es-MX"/>
        </w:rPr>
        <w:t xml:space="preserve"> al C. Ricardo Ismael Hernández Chávez, Séptimo Regidor y Secretario, mediante oficio SM/CP/1216/2015; C. </w:t>
      </w:r>
      <w:proofErr w:type="spellStart"/>
      <w:r w:rsidRPr="00115A62">
        <w:rPr>
          <w:rFonts w:cs="Arial"/>
          <w:i/>
          <w:sz w:val="22"/>
          <w:szCs w:val="22"/>
          <w:lang w:val="es-MX"/>
        </w:rPr>
        <w:t>Uziel</w:t>
      </w:r>
      <w:proofErr w:type="spellEnd"/>
      <w:r w:rsidRPr="00115A62">
        <w:rPr>
          <w:rFonts w:cs="Arial"/>
          <w:i/>
          <w:sz w:val="22"/>
          <w:szCs w:val="22"/>
          <w:lang w:val="es-MX"/>
        </w:rPr>
        <w:t xml:space="preserve"> Vera Osorio, Tercer Regidor y Vocal con oficio SM/CP/1217/2015; C. Leticia Bautista Ceja, Cuarta Regidora y Vocal con oficio SM/CP/1218/2015; C. Flavio Román Villanueva Navidad, Noveno Regidor y Vocal con oficio SM/CP/1219/2015.</w:t>
      </w:r>
    </w:p>
    <w:p w:rsidR="00116C8A" w:rsidRPr="00115A62" w:rsidRDefault="00116C8A" w:rsidP="00116C8A">
      <w:pPr>
        <w:tabs>
          <w:tab w:val="left" w:pos="3915"/>
        </w:tabs>
        <w:spacing w:line="276" w:lineRule="auto"/>
        <w:jc w:val="both"/>
        <w:rPr>
          <w:rFonts w:cs="Arial"/>
          <w:i/>
          <w:sz w:val="22"/>
          <w:szCs w:val="22"/>
          <w:lang w:val="es-MX"/>
        </w:rPr>
      </w:pPr>
    </w:p>
    <w:p w:rsidR="00116C8A" w:rsidRPr="00115A62"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Quinto.-</w:t>
      </w:r>
      <w:r w:rsidRPr="00115A62">
        <w:rPr>
          <w:rFonts w:cs="Arial"/>
          <w:i/>
          <w:sz w:val="22"/>
          <w:szCs w:val="22"/>
          <w:lang w:val="es-MX"/>
        </w:rPr>
        <w:t xml:space="preserve"> El día martes 22 de septiembre del año en curso, se llevó a cabo la Vigésima Sexta Sesión de trabajo de la Comisión Edilicia de Patrimonio y una vez hecho el estudio y análisis correspondiente, los integrantes de la Comisión, aprobaron por unanimidad el presente dictamen, al tenor de las siguientes consideraciones de hecho y de derecho:</w:t>
      </w:r>
    </w:p>
    <w:p w:rsidR="00116C8A" w:rsidRPr="00115A62" w:rsidRDefault="00116C8A" w:rsidP="00116C8A">
      <w:pPr>
        <w:jc w:val="center"/>
        <w:rPr>
          <w:rFonts w:cs="Arial"/>
          <w:b/>
          <w:i/>
          <w:sz w:val="22"/>
          <w:szCs w:val="22"/>
          <w:lang w:val="es-MX"/>
        </w:rPr>
      </w:pPr>
    </w:p>
    <w:p w:rsidR="00116C8A" w:rsidRPr="00115A62" w:rsidRDefault="00116C8A" w:rsidP="00116C8A">
      <w:pPr>
        <w:jc w:val="center"/>
        <w:rPr>
          <w:rFonts w:cs="Arial"/>
          <w:b/>
          <w:i/>
          <w:sz w:val="22"/>
          <w:szCs w:val="22"/>
          <w:lang w:val="es-MX"/>
        </w:rPr>
      </w:pPr>
    </w:p>
    <w:p w:rsidR="00116C8A" w:rsidRPr="00115A62" w:rsidRDefault="00116C8A" w:rsidP="00116C8A">
      <w:pPr>
        <w:jc w:val="center"/>
        <w:rPr>
          <w:rFonts w:cs="Arial"/>
          <w:b/>
          <w:i/>
          <w:sz w:val="22"/>
          <w:szCs w:val="22"/>
          <w:lang w:val="es-MX"/>
        </w:rPr>
      </w:pPr>
      <w:r w:rsidRPr="00115A62">
        <w:rPr>
          <w:rFonts w:cs="Arial"/>
          <w:b/>
          <w:i/>
          <w:sz w:val="22"/>
          <w:szCs w:val="22"/>
          <w:lang w:val="es-MX"/>
        </w:rPr>
        <w:t>CONSIDERACIONES DE HECHO</w:t>
      </w:r>
    </w:p>
    <w:p w:rsidR="00116C8A" w:rsidRPr="00115A62" w:rsidRDefault="00116C8A" w:rsidP="00116C8A">
      <w:pPr>
        <w:jc w:val="center"/>
        <w:rPr>
          <w:rFonts w:cs="Arial"/>
          <w:b/>
          <w:i/>
          <w:sz w:val="22"/>
          <w:szCs w:val="22"/>
          <w:lang w:val="es-MX"/>
        </w:rPr>
      </w:pPr>
    </w:p>
    <w:p w:rsidR="00116C8A" w:rsidRPr="00115A62" w:rsidRDefault="00116C8A" w:rsidP="00116C8A">
      <w:pPr>
        <w:jc w:val="both"/>
        <w:rPr>
          <w:rFonts w:cs="Arial"/>
          <w:i/>
          <w:sz w:val="22"/>
          <w:szCs w:val="22"/>
          <w:lang w:val="es-MX"/>
        </w:rPr>
      </w:pPr>
    </w:p>
    <w:p w:rsidR="00116C8A" w:rsidRPr="00115A62" w:rsidRDefault="00116C8A" w:rsidP="00116C8A">
      <w:pPr>
        <w:spacing w:line="276" w:lineRule="auto"/>
        <w:jc w:val="both"/>
        <w:rPr>
          <w:rFonts w:cs="Arial"/>
          <w:i/>
          <w:sz w:val="22"/>
          <w:szCs w:val="22"/>
          <w:lang w:val="es-MX"/>
        </w:rPr>
      </w:pPr>
      <w:r w:rsidRPr="00115A62">
        <w:rPr>
          <w:rFonts w:cs="Arial"/>
          <w:b/>
          <w:i/>
          <w:sz w:val="22"/>
          <w:szCs w:val="22"/>
          <w:lang w:val="es-MX"/>
        </w:rPr>
        <w:t xml:space="preserve">Primera.- </w:t>
      </w:r>
      <w:r w:rsidRPr="00115A62">
        <w:rPr>
          <w:rFonts w:cs="Arial"/>
          <w:i/>
          <w:sz w:val="22"/>
          <w:szCs w:val="22"/>
          <w:lang w:val="es-MX"/>
        </w:rPr>
        <w:t>Es facultad del H. Ayuntamiento de Atizapán de Zaragoza, dictaminar las propuestas que se formulen, en cuanto a la desincorporación de los bienes muebles que forman parte de su patrimonio.</w:t>
      </w:r>
    </w:p>
    <w:p w:rsidR="00116C8A" w:rsidRPr="00115A62" w:rsidRDefault="00116C8A" w:rsidP="00116C8A">
      <w:pPr>
        <w:spacing w:line="276" w:lineRule="auto"/>
        <w:jc w:val="both"/>
        <w:rPr>
          <w:rFonts w:cs="Arial"/>
          <w:b/>
          <w:i/>
          <w:sz w:val="22"/>
          <w:szCs w:val="22"/>
          <w:lang w:val="es-MX"/>
        </w:rPr>
      </w:pPr>
      <w:r w:rsidRPr="00115A62">
        <w:rPr>
          <w:rFonts w:cs="Arial"/>
          <w:b/>
          <w:i/>
          <w:sz w:val="22"/>
          <w:szCs w:val="22"/>
          <w:lang w:val="es-MX"/>
        </w:rPr>
        <w:t xml:space="preserve"> </w:t>
      </w:r>
    </w:p>
    <w:p w:rsidR="00116C8A" w:rsidRPr="00115A62" w:rsidRDefault="00116C8A" w:rsidP="00116C8A">
      <w:pPr>
        <w:spacing w:line="276" w:lineRule="auto"/>
        <w:jc w:val="both"/>
        <w:rPr>
          <w:rFonts w:cs="Arial"/>
          <w:i/>
          <w:sz w:val="22"/>
          <w:szCs w:val="22"/>
          <w:lang w:val="es-MX"/>
        </w:rPr>
      </w:pPr>
      <w:r w:rsidRPr="00115A62">
        <w:rPr>
          <w:rFonts w:cs="Arial"/>
          <w:b/>
          <w:i/>
          <w:sz w:val="22"/>
          <w:szCs w:val="22"/>
          <w:lang w:val="es-MX"/>
        </w:rPr>
        <w:t xml:space="preserve">Segunda.- </w:t>
      </w:r>
      <w:r w:rsidRPr="00115A62">
        <w:rPr>
          <w:rFonts w:cs="Arial"/>
          <w:i/>
          <w:sz w:val="22"/>
          <w:szCs w:val="22"/>
          <w:lang w:val="es-MX"/>
        </w:rPr>
        <w:t>La Comisión Edilicia de Patrimonio, tiene dentro de sus atribuciones el elaborar los dictámenes relacionados con los bienes muebles propiedad del H. Ayuntamiento de Atizapán de Zaragoza, Estado de México.</w:t>
      </w:r>
    </w:p>
    <w:p w:rsidR="00116C8A" w:rsidRPr="00115A62" w:rsidRDefault="00116C8A" w:rsidP="00116C8A">
      <w:pPr>
        <w:spacing w:line="276" w:lineRule="auto"/>
        <w:jc w:val="both"/>
        <w:rPr>
          <w:rFonts w:cs="Arial"/>
          <w:i/>
          <w:sz w:val="22"/>
          <w:szCs w:val="22"/>
          <w:lang w:val="es-MX"/>
        </w:rPr>
      </w:pPr>
    </w:p>
    <w:p w:rsidR="00116C8A" w:rsidRPr="00115A62" w:rsidRDefault="00116C8A" w:rsidP="00116C8A">
      <w:pPr>
        <w:spacing w:line="276" w:lineRule="auto"/>
        <w:jc w:val="both"/>
        <w:rPr>
          <w:rFonts w:cs="Arial"/>
          <w:b/>
          <w:i/>
          <w:sz w:val="22"/>
          <w:szCs w:val="22"/>
          <w:lang w:val="es-MX"/>
        </w:rPr>
      </w:pPr>
      <w:r w:rsidRPr="00115A62">
        <w:rPr>
          <w:rFonts w:cs="Arial"/>
          <w:b/>
          <w:i/>
          <w:sz w:val="22"/>
          <w:szCs w:val="22"/>
          <w:lang w:val="es-MX"/>
        </w:rPr>
        <w:t xml:space="preserve">Tercera.-  </w:t>
      </w:r>
      <w:r w:rsidRPr="00115A62">
        <w:rPr>
          <w:rFonts w:cs="Arial"/>
          <w:i/>
          <w:sz w:val="22"/>
          <w:szCs w:val="22"/>
          <w:lang w:val="es-MX"/>
        </w:rPr>
        <w:t xml:space="preserve">Con la finalidad de dar cumplimiento al Lineamiento </w:t>
      </w:r>
      <w:r w:rsidRPr="00115A62">
        <w:rPr>
          <w:rFonts w:cs="Arial"/>
          <w:b/>
          <w:i/>
          <w:sz w:val="22"/>
          <w:szCs w:val="22"/>
          <w:lang w:val="es-MX"/>
        </w:rPr>
        <w:t>Sexagésimo Segundo</w:t>
      </w:r>
      <w:r w:rsidRPr="00115A62">
        <w:rPr>
          <w:rFonts w:cs="Arial"/>
          <w:i/>
          <w:sz w:val="22"/>
          <w:szCs w:val="22"/>
          <w:lang w:val="es-MX"/>
        </w:rPr>
        <w:t xml:space="preserve">, de los Lineamientos para el registro y control del inventario y la conciliación y desincorporación de bienes muebles e inmuebles para las entidades fiscalizables  municipales del Estado de México, emitidos por el Órgano Superior de Fiscalización del Estado de México, publicados en la Gaceta del Gobierno No. 9, el 11 de julio de 2013, la Subdirectora de Patrimonio Municipal remite anexo a su solicitud, copia simple del </w:t>
      </w:r>
      <w:r w:rsidRPr="00115A62">
        <w:rPr>
          <w:rFonts w:cs="Arial"/>
          <w:b/>
          <w:i/>
          <w:sz w:val="22"/>
          <w:szCs w:val="22"/>
          <w:lang w:val="es-MX"/>
        </w:rPr>
        <w:t>Acta Administrativa Circunstanciada, de fecha 30 de junio de 2014</w:t>
      </w:r>
      <w:r w:rsidRPr="00115A62">
        <w:rPr>
          <w:rFonts w:cs="Arial"/>
          <w:i/>
          <w:sz w:val="22"/>
          <w:szCs w:val="22"/>
          <w:lang w:val="es-MX"/>
        </w:rPr>
        <w:t xml:space="preserve">,  en la que firmaron los que en ella intervinieron: Síndico Municipal, el Secretario del Ayuntamiento, el Contralor Interno Municipal y el Tesorero Municipal, dándose constancia de la revisión física de las </w:t>
      </w:r>
      <w:r w:rsidRPr="00115A62">
        <w:rPr>
          <w:rFonts w:cs="Arial"/>
          <w:i/>
          <w:sz w:val="22"/>
          <w:szCs w:val="22"/>
          <w:lang w:val="es-MX"/>
        </w:rPr>
        <w:lastRenderedPageBreak/>
        <w:t>90 unidades vehiculares y maquinaria que integran el denominado Lote 8, y que de los dictámenes técnicos emitidos por la Empresa Industrias Reconstructoras de Motores, S.A de C.V. a través de la Subdirección de Administración y Control, perteneciente a la Dirección de Administración, por sus características y condiciones determinaron que ya no son de utilidad para la entidad municipal, ya que se encuentran dañadas de algunas de sus autopartes y su reparación resulta más alta que el valor de las mismas, por lo cual se iniciaran los trámites de baja del activo fijo, contable y patrimonial.</w:t>
      </w:r>
    </w:p>
    <w:p w:rsidR="00116C8A" w:rsidRPr="00115A62" w:rsidRDefault="00116C8A" w:rsidP="00116C8A">
      <w:pPr>
        <w:tabs>
          <w:tab w:val="left" w:pos="3915"/>
        </w:tabs>
        <w:spacing w:line="276" w:lineRule="auto"/>
        <w:jc w:val="both"/>
        <w:rPr>
          <w:rFonts w:cs="Arial"/>
          <w:b/>
          <w:i/>
          <w:sz w:val="22"/>
          <w:szCs w:val="22"/>
          <w:lang w:val="es-MX"/>
        </w:rPr>
      </w:pPr>
    </w:p>
    <w:p w:rsidR="00116C8A" w:rsidRPr="00115A62"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Cuarta.-</w:t>
      </w:r>
      <w:r w:rsidRPr="00115A62">
        <w:rPr>
          <w:rFonts w:cs="Arial"/>
          <w:i/>
          <w:sz w:val="22"/>
          <w:szCs w:val="22"/>
          <w:lang w:val="es-MX"/>
        </w:rPr>
        <w:t xml:space="preserve">  En cumplimiento a lo señalado por el Lineamiento Sexagésimo Tercero, fracción II, de igual forma se anexa a la solicitud por parte de la Subdirectora de Patrimonio Municipal, copia simple del Acta de la Novena Sesión Ordinaria del Comité de Bienes Muebles e Inmuebles, de fecha 9 de febrero de 2015, en la que en el desahogo del SEPTIMO PUNTO del orden del día, se propone la baja por enajenación del Lote 08, integrado por noventa unidades vehiculares que por sus características y condiciones ya no son de utilidad para la entidad municipal toda vez que se encuentran dañadas en algunas de sus autopartes y su reparación resulta más alta que el valor de las mismas, lo cual se avala mediante el acta administrativa de fecha 30 de junio de 2014, firmada por los funcionarios ordenados en los numerales sexagésimo segundo y sexagésimo tercero de los lineamientos, anexando RELACION DE UNIDADES VEHICULARES Y MAQUINARIA PARA BAJA DENOMINADO LOTE 08, por lo que una vez expuesto se procedió a votar por los presentes y facultados para ellos, aprobándose por unanimidad la propuesta de baja por enajenación, en virtud de lo cual se emitió el siguiente:</w:t>
      </w:r>
    </w:p>
    <w:p w:rsidR="00116C8A" w:rsidRPr="00115A62" w:rsidRDefault="00116C8A" w:rsidP="00116C8A">
      <w:pPr>
        <w:tabs>
          <w:tab w:val="left" w:pos="3915"/>
        </w:tabs>
        <w:spacing w:line="276" w:lineRule="auto"/>
        <w:jc w:val="center"/>
        <w:rPr>
          <w:rFonts w:cs="Arial"/>
          <w:i/>
          <w:sz w:val="22"/>
          <w:szCs w:val="22"/>
          <w:lang w:val="es-MX"/>
        </w:rPr>
      </w:pPr>
    </w:p>
    <w:p w:rsidR="00116C8A" w:rsidRPr="00115A62" w:rsidRDefault="00116C8A" w:rsidP="00116C8A">
      <w:pPr>
        <w:tabs>
          <w:tab w:val="left" w:pos="3915"/>
        </w:tabs>
        <w:spacing w:line="276" w:lineRule="auto"/>
        <w:jc w:val="both"/>
        <w:rPr>
          <w:rFonts w:cs="Arial"/>
          <w:b/>
          <w:i/>
          <w:sz w:val="22"/>
          <w:szCs w:val="22"/>
          <w:lang w:val="es-MX"/>
        </w:rPr>
      </w:pPr>
      <w:r w:rsidRPr="00115A62">
        <w:rPr>
          <w:rFonts w:cs="Arial"/>
          <w:i/>
          <w:sz w:val="22"/>
          <w:szCs w:val="22"/>
          <w:lang w:val="es-MX"/>
        </w:rPr>
        <w:t>ACUERDO:</w:t>
      </w:r>
      <w:r>
        <w:rPr>
          <w:rFonts w:cs="Arial"/>
          <w:b/>
          <w:i/>
          <w:sz w:val="22"/>
          <w:szCs w:val="22"/>
          <w:lang w:val="es-MX"/>
        </w:rPr>
        <w:t xml:space="preserve"> </w:t>
      </w:r>
      <w:r w:rsidRPr="00115A62">
        <w:rPr>
          <w:rFonts w:cs="Arial"/>
          <w:i/>
          <w:sz w:val="22"/>
          <w:szCs w:val="22"/>
          <w:lang w:val="es-MX"/>
        </w:rPr>
        <w:t>EL COMITÉ DE BIENES MUEBLES E INMUEBLES CON FUNDAMENTO EN LOS NUMERALES SEXAGÉSIMO SEGUNDO Y SEXAGÉSIMO TERCERO DE LOS LINEAMIENTOS AVALA LA BAJA POR ENAJENACIÓN DEL DENOMINADO LOTE 08, INTEGRADO POR NOVENTA UNIDADES VEHICULARES Y SE ANEXA EL SOPORTE RESPECTIVO.</w:t>
      </w:r>
    </w:p>
    <w:p w:rsidR="00116C8A" w:rsidRPr="00115A62" w:rsidRDefault="00116C8A" w:rsidP="00116C8A">
      <w:pPr>
        <w:tabs>
          <w:tab w:val="left" w:pos="3915"/>
        </w:tabs>
        <w:spacing w:line="276" w:lineRule="auto"/>
        <w:jc w:val="both"/>
        <w:rPr>
          <w:rFonts w:cs="Arial"/>
          <w:b/>
          <w:i/>
          <w:sz w:val="22"/>
          <w:szCs w:val="22"/>
          <w:lang w:val="es-MX"/>
        </w:rPr>
      </w:pPr>
    </w:p>
    <w:p w:rsidR="00116C8A"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Quinta.-</w:t>
      </w:r>
      <w:r w:rsidRPr="00115A62">
        <w:rPr>
          <w:rFonts w:cs="Arial"/>
          <w:i/>
          <w:sz w:val="22"/>
          <w:szCs w:val="22"/>
          <w:lang w:val="es-MX"/>
        </w:rPr>
        <w:t xml:space="preserve">  Derivado del punto anterior, se da vista en las constancias que integran el expediente en estudio, del listado constante de 3 fojas, de las 90 unidades propuestas para baja por enajenación, con sus características de identificación como son: consecutivo, Número de inventario, nombre del artículo, marca, modelo, serie, serie de motor ( en su caso), Número económico y características.</w:t>
      </w:r>
    </w:p>
    <w:p w:rsidR="00116C8A" w:rsidRPr="00115A62" w:rsidRDefault="00116C8A" w:rsidP="00116C8A">
      <w:pPr>
        <w:tabs>
          <w:tab w:val="left" w:pos="3915"/>
        </w:tabs>
        <w:spacing w:line="276" w:lineRule="auto"/>
        <w:jc w:val="both"/>
        <w:rPr>
          <w:rFonts w:cs="Arial"/>
          <w:i/>
          <w:sz w:val="22"/>
          <w:szCs w:val="22"/>
          <w:lang w:val="es-MX"/>
        </w:rPr>
      </w:pPr>
    </w:p>
    <w:p w:rsidR="00116C8A" w:rsidRPr="00115A62" w:rsidRDefault="00116C8A" w:rsidP="00116C8A">
      <w:pPr>
        <w:tabs>
          <w:tab w:val="left" w:pos="3915"/>
        </w:tabs>
        <w:spacing w:line="276" w:lineRule="auto"/>
        <w:jc w:val="both"/>
        <w:rPr>
          <w:rFonts w:cs="Arial"/>
          <w:i/>
          <w:sz w:val="22"/>
          <w:szCs w:val="22"/>
          <w:lang w:val="es-MX"/>
        </w:rPr>
      </w:pPr>
      <w:r w:rsidRPr="00115A62">
        <w:rPr>
          <w:rFonts w:cs="Arial"/>
          <w:i/>
          <w:sz w:val="22"/>
          <w:szCs w:val="22"/>
          <w:lang w:val="es-MX"/>
        </w:rPr>
        <w:t>Asimismo, se integran en copia simple, 90 imágenes que corresponden a las unidades de referencia, cada una de ellas con los datos de identificación, que han quedado asentados en el primer antecedente de este dictamen.</w:t>
      </w:r>
    </w:p>
    <w:p w:rsidR="00116C8A" w:rsidRPr="00115A62" w:rsidRDefault="00116C8A" w:rsidP="00116C8A">
      <w:pPr>
        <w:tabs>
          <w:tab w:val="left" w:pos="3915"/>
        </w:tabs>
        <w:spacing w:line="276" w:lineRule="auto"/>
        <w:jc w:val="both"/>
        <w:rPr>
          <w:rFonts w:cs="Arial"/>
          <w:i/>
          <w:sz w:val="22"/>
          <w:szCs w:val="22"/>
          <w:lang w:val="es-MX"/>
        </w:rPr>
      </w:pPr>
    </w:p>
    <w:p w:rsidR="00116C8A" w:rsidRPr="00115A62" w:rsidRDefault="00116C8A" w:rsidP="00116C8A">
      <w:pPr>
        <w:tabs>
          <w:tab w:val="left" w:pos="3915"/>
        </w:tabs>
        <w:jc w:val="center"/>
        <w:rPr>
          <w:rFonts w:cs="Arial"/>
          <w:b/>
          <w:i/>
          <w:sz w:val="22"/>
          <w:szCs w:val="22"/>
          <w:lang w:val="es-MX"/>
        </w:rPr>
      </w:pPr>
    </w:p>
    <w:p w:rsidR="00116C8A" w:rsidRPr="00115A62" w:rsidRDefault="00116C8A" w:rsidP="00116C8A">
      <w:pPr>
        <w:tabs>
          <w:tab w:val="left" w:pos="3915"/>
        </w:tabs>
        <w:spacing w:line="276" w:lineRule="auto"/>
        <w:jc w:val="center"/>
        <w:rPr>
          <w:rFonts w:cs="Arial"/>
          <w:b/>
          <w:i/>
          <w:sz w:val="22"/>
          <w:szCs w:val="22"/>
          <w:lang w:val="es-MX"/>
        </w:rPr>
      </w:pPr>
      <w:r w:rsidRPr="00115A62">
        <w:rPr>
          <w:rFonts w:cs="Arial"/>
          <w:b/>
          <w:i/>
          <w:sz w:val="22"/>
          <w:szCs w:val="22"/>
          <w:lang w:val="es-MX"/>
        </w:rPr>
        <w:t>CONSIDERACIONES DE DERECHO</w:t>
      </w:r>
    </w:p>
    <w:p w:rsidR="00116C8A" w:rsidRPr="00115A62" w:rsidRDefault="00116C8A" w:rsidP="00116C8A">
      <w:pPr>
        <w:tabs>
          <w:tab w:val="left" w:pos="3915"/>
        </w:tabs>
        <w:spacing w:line="276" w:lineRule="auto"/>
        <w:jc w:val="center"/>
        <w:rPr>
          <w:rFonts w:cs="Arial"/>
          <w:b/>
          <w:i/>
          <w:sz w:val="22"/>
          <w:szCs w:val="22"/>
          <w:lang w:val="es-MX"/>
        </w:rPr>
      </w:pPr>
    </w:p>
    <w:p w:rsidR="00116C8A" w:rsidRPr="00115A62" w:rsidRDefault="00116C8A" w:rsidP="00116C8A">
      <w:pPr>
        <w:tabs>
          <w:tab w:val="left" w:pos="3915"/>
        </w:tabs>
        <w:spacing w:line="276" w:lineRule="auto"/>
        <w:jc w:val="center"/>
        <w:rPr>
          <w:rFonts w:cs="Arial"/>
          <w:b/>
          <w:i/>
          <w:sz w:val="22"/>
          <w:szCs w:val="22"/>
          <w:lang w:val="es-MX"/>
        </w:rPr>
      </w:pPr>
    </w:p>
    <w:p w:rsidR="00116C8A" w:rsidRPr="00115A62" w:rsidRDefault="00116C8A" w:rsidP="00116C8A">
      <w:pPr>
        <w:autoSpaceDE w:val="0"/>
        <w:autoSpaceDN w:val="0"/>
        <w:adjustRightInd w:val="0"/>
        <w:spacing w:line="276" w:lineRule="auto"/>
        <w:jc w:val="both"/>
        <w:rPr>
          <w:rFonts w:cs="Arial"/>
          <w:i/>
          <w:sz w:val="22"/>
          <w:szCs w:val="22"/>
        </w:rPr>
      </w:pPr>
      <w:r w:rsidRPr="00115A62">
        <w:rPr>
          <w:rFonts w:cs="Arial"/>
          <w:b/>
          <w:i/>
          <w:sz w:val="22"/>
          <w:szCs w:val="22"/>
          <w:lang w:val="es-MX"/>
        </w:rPr>
        <w:lastRenderedPageBreak/>
        <w:t xml:space="preserve">Primera.- </w:t>
      </w:r>
      <w:r w:rsidRPr="00115A62">
        <w:rPr>
          <w:rFonts w:cs="Arial"/>
          <w:i/>
          <w:sz w:val="22"/>
          <w:szCs w:val="22"/>
          <w:lang w:val="es-MX"/>
        </w:rPr>
        <w:t>Con fundamento en lo dispuesto por el artículo 115 fracción II de la Constitución Política de los Estados Unidos Mexicanos, l</w:t>
      </w:r>
      <w:r w:rsidRPr="00115A62">
        <w:rPr>
          <w:rFonts w:cs="Arial"/>
          <w:i/>
          <w:sz w:val="22"/>
          <w:szCs w:val="22"/>
        </w:rPr>
        <w:t>os municipios estarán investidos de personalidad jurídica y manejarán su patrimonio conforme a la ley, estando facultados los Ayuntamientos, para emitir normas acordes a las necesidades de la Administración Pública Municipal, que tengan por objeto optimizar la prestación del servicio público en beneficio de los gobernados.</w:t>
      </w:r>
    </w:p>
    <w:p w:rsidR="00116C8A" w:rsidRPr="00115A62" w:rsidRDefault="00116C8A" w:rsidP="00116C8A">
      <w:pPr>
        <w:pStyle w:val="Default"/>
        <w:spacing w:line="276" w:lineRule="auto"/>
        <w:jc w:val="both"/>
        <w:rPr>
          <w:b/>
          <w:i/>
          <w:sz w:val="22"/>
          <w:szCs w:val="22"/>
        </w:rPr>
      </w:pPr>
    </w:p>
    <w:p w:rsidR="00116C8A" w:rsidRPr="00115A62" w:rsidRDefault="00116C8A" w:rsidP="00116C8A">
      <w:pPr>
        <w:pStyle w:val="Default"/>
        <w:spacing w:line="276" w:lineRule="auto"/>
        <w:jc w:val="both"/>
        <w:rPr>
          <w:i/>
          <w:sz w:val="22"/>
          <w:szCs w:val="22"/>
        </w:rPr>
      </w:pPr>
      <w:r w:rsidRPr="00115A62">
        <w:rPr>
          <w:b/>
          <w:i/>
          <w:sz w:val="22"/>
          <w:szCs w:val="22"/>
        </w:rPr>
        <w:t xml:space="preserve">Segunda.- </w:t>
      </w:r>
      <w:r w:rsidRPr="00115A62">
        <w:rPr>
          <w:i/>
          <w:sz w:val="22"/>
          <w:szCs w:val="22"/>
        </w:rPr>
        <w:t>De conformidad en lo previsto en los artículos 122 y 123 de la Constitución Política del Estado Libre y Soberano de México, los Ayuntamientos de los Municipios, tienen las atribuciones que establecen la Constitución Federal, la Local y demás disposiciones legales aplicables, facultándolos para generar normas relativas al régimen de gobierno y administración del Municipio.</w:t>
      </w:r>
    </w:p>
    <w:p w:rsidR="00116C8A" w:rsidRPr="00115A62" w:rsidRDefault="00116C8A" w:rsidP="00116C8A">
      <w:pPr>
        <w:pStyle w:val="Default"/>
        <w:spacing w:line="276" w:lineRule="auto"/>
        <w:jc w:val="both"/>
        <w:rPr>
          <w:b/>
          <w:i/>
          <w:sz w:val="22"/>
          <w:szCs w:val="22"/>
        </w:rPr>
      </w:pPr>
    </w:p>
    <w:p w:rsidR="00116C8A" w:rsidRPr="00115A62" w:rsidRDefault="00116C8A" w:rsidP="00116C8A">
      <w:pPr>
        <w:pStyle w:val="Default"/>
        <w:spacing w:line="276" w:lineRule="auto"/>
        <w:jc w:val="both"/>
        <w:rPr>
          <w:b/>
          <w:i/>
          <w:sz w:val="22"/>
          <w:szCs w:val="22"/>
        </w:rPr>
      </w:pPr>
      <w:r w:rsidRPr="00115A62">
        <w:rPr>
          <w:b/>
          <w:i/>
          <w:sz w:val="22"/>
          <w:szCs w:val="22"/>
        </w:rPr>
        <w:t xml:space="preserve">Tercera.- </w:t>
      </w:r>
      <w:r w:rsidRPr="00115A62">
        <w:rPr>
          <w:i/>
          <w:sz w:val="22"/>
          <w:szCs w:val="22"/>
        </w:rPr>
        <w:t>La Ley Orgánica Municipal del Estado de México, en su artículo 31 fracción XV y XXVIII, establece la facultad del H. Ayuntamiento para aprobar los movimientos en el libro especial de bienes muebles; así como aprobar la enajenación de bienes de propiedad municipal ; asimismo, en sus numerales 53 fracción VII y 55 fracción IV, se encuentra consagrada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en el ámbito de su competencia.</w:t>
      </w:r>
      <w:r w:rsidRPr="00115A62">
        <w:rPr>
          <w:b/>
          <w:i/>
          <w:sz w:val="22"/>
          <w:szCs w:val="22"/>
        </w:rPr>
        <w:t xml:space="preserve"> </w:t>
      </w:r>
    </w:p>
    <w:p w:rsidR="00116C8A" w:rsidRPr="00115A62" w:rsidRDefault="00116C8A" w:rsidP="00116C8A">
      <w:pPr>
        <w:pStyle w:val="Default"/>
        <w:spacing w:line="276" w:lineRule="auto"/>
        <w:jc w:val="both"/>
        <w:rPr>
          <w:b/>
          <w:i/>
          <w:sz w:val="22"/>
          <w:szCs w:val="22"/>
        </w:rPr>
      </w:pPr>
    </w:p>
    <w:p w:rsidR="00116C8A" w:rsidRPr="00115A62" w:rsidRDefault="00116C8A" w:rsidP="00116C8A">
      <w:pPr>
        <w:pStyle w:val="Default"/>
        <w:spacing w:line="276" w:lineRule="auto"/>
        <w:jc w:val="both"/>
        <w:rPr>
          <w:b/>
          <w:i/>
          <w:sz w:val="22"/>
          <w:szCs w:val="22"/>
        </w:rPr>
      </w:pPr>
      <w:r w:rsidRPr="00115A62">
        <w:rPr>
          <w:b/>
          <w:i/>
          <w:sz w:val="22"/>
          <w:szCs w:val="22"/>
        </w:rPr>
        <w:t xml:space="preserve">Cuarta.- </w:t>
      </w:r>
      <w:r w:rsidRPr="00115A62">
        <w:rPr>
          <w:i/>
          <w:sz w:val="22"/>
          <w:szCs w:val="22"/>
        </w:rPr>
        <w:t>Establece los artículos 64 fracción I, 66 y 69 fracción I inciso r), de la Ley Orgánica Municipal del Estado de México, que los Ayuntamientos para el mejor desempeño de sus funciones, se auxiliarán en Comisiones del Ayuntamiento en la especie, para este caso de la Comisión Edilicia de Patrimonio, la cual de conformidad en lo dispuesto por la normatividad antes citada, será la responsable de estudiar, examinar y proponer los acuerdos, acciones o normas tendientes a mejorar la Administración Pública Municipal, en el ámbito de su competencia.</w:t>
      </w:r>
      <w:r w:rsidRPr="00115A62">
        <w:rPr>
          <w:b/>
          <w:i/>
          <w:sz w:val="22"/>
          <w:szCs w:val="22"/>
        </w:rPr>
        <w:t xml:space="preserve"> </w:t>
      </w:r>
    </w:p>
    <w:p w:rsidR="00116C8A" w:rsidRPr="00115A62" w:rsidRDefault="00116C8A" w:rsidP="00116C8A">
      <w:pPr>
        <w:autoSpaceDE w:val="0"/>
        <w:autoSpaceDN w:val="0"/>
        <w:adjustRightInd w:val="0"/>
        <w:spacing w:line="276" w:lineRule="auto"/>
        <w:jc w:val="both"/>
        <w:rPr>
          <w:rFonts w:cs="Arial"/>
          <w:b/>
          <w:i/>
          <w:sz w:val="22"/>
          <w:szCs w:val="22"/>
        </w:rPr>
      </w:pPr>
    </w:p>
    <w:p w:rsidR="00116C8A" w:rsidRPr="00115A62" w:rsidRDefault="00116C8A" w:rsidP="00116C8A">
      <w:pPr>
        <w:autoSpaceDE w:val="0"/>
        <w:autoSpaceDN w:val="0"/>
        <w:adjustRightInd w:val="0"/>
        <w:spacing w:line="276" w:lineRule="auto"/>
        <w:jc w:val="both"/>
        <w:rPr>
          <w:rFonts w:cs="Arial"/>
          <w:i/>
          <w:sz w:val="22"/>
          <w:szCs w:val="22"/>
          <w:lang w:val="es-MX"/>
        </w:rPr>
      </w:pPr>
      <w:r w:rsidRPr="00115A62">
        <w:rPr>
          <w:rFonts w:cs="Arial"/>
          <w:b/>
          <w:i/>
          <w:sz w:val="22"/>
          <w:szCs w:val="22"/>
        </w:rPr>
        <w:t xml:space="preserve">Quinta.- </w:t>
      </w:r>
      <w:r w:rsidRPr="00115A62">
        <w:rPr>
          <w:rFonts w:cs="Arial"/>
          <w:i/>
          <w:sz w:val="22"/>
          <w:szCs w:val="22"/>
        </w:rPr>
        <w:t xml:space="preserve">La Ley de Bienes del Estado de México y sus Municipios, en su artículo 2 Fracción III, en concordancia con el artículo 31 fracción XVI de la Ley Orgánica Municipal del Estado de México, señalan al H. Ayuntamiento como la Autoridad competente para aplicar dicha ley, misma que en su  artículo 5 fracción V y VI, señalan que es facultad del Ayuntamiento </w:t>
      </w:r>
      <w:r w:rsidRPr="00115A62">
        <w:rPr>
          <w:rFonts w:cs="Arial"/>
          <w:i/>
          <w:sz w:val="22"/>
          <w:szCs w:val="22"/>
          <w:lang w:val="es-MX"/>
        </w:rPr>
        <w:t>dictaminar las propuestas que se formulen, en cuanto a la desincorporación de los bienes muebles que forman parte del  patrimonio municipal.</w:t>
      </w:r>
    </w:p>
    <w:p w:rsidR="00116C8A" w:rsidRPr="00115A62" w:rsidRDefault="00116C8A" w:rsidP="00116C8A">
      <w:pPr>
        <w:autoSpaceDE w:val="0"/>
        <w:autoSpaceDN w:val="0"/>
        <w:adjustRightInd w:val="0"/>
        <w:spacing w:line="276" w:lineRule="auto"/>
        <w:jc w:val="both"/>
        <w:rPr>
          <w:rFonts w:cs="Arial"/>
          <w:i/>
          <w:sz w:val="22"/>
          <w:szCs w:val="22"/>
          <w:lang w:val="es-MX"/>
        </w:rPr>
      </w:pPr>
    </w:p>
    <w:p w:rsidR="00116C8A" w:rsidRPr="00115A62" w:rsidRDefault="00116C8A" w:rsidP="00116C8A">
      <w:pPr>
        <w:tabs>
          <w:tab w:val="left" w:pos="3915"/>
        </w:tabs>
        <w:spacing w:line="276" w:lineRule="auto"/>
        <w:jc w:val="both"/>
        <w:rPr>
          <w:rFonts w:cs="Arial"/>
          <w:i/>
          <w:sz w:val="22"/>
          <w:szCs w:val="22"/>
        </w:rPr>
      </w:pPr>
      <w:r w:rsidRPr="00115A62">
        <w:rPr>
          <w:rFonts w:cs="Arial"/>
          <w:b/>
          <w:i/>
          <w:sz w:val="22"/>
          <w:szCs w:val="22"/>
        </w:rPr>
        <w:t xml:space="preserve">Sexta.- </w:t>
      </w:r>
      <w:r w:rsidRPr="00115A62">
        <w:rPr>
          <w:rFonts w:cs="Arial"/>
          <w:i/>
          <w:sz w:val="22"/>
          <w:szCs w:val="22"/>
        </w:rPr>
        <w:t xml:space="preserve">De conformidad con lo dispuesto en el punto Sexagésimo Tercero </w:t>
      </w:r>
      <w:r w:rsidRPr="00115A62">
        <w:rPr>
          <w:rFonts w:cs="Arial"/>
          <w:i/>
          <w:sz w:val="22"/>
          <w:szCs w:val="22"/>
          <w:lang w:val="es-MX"/>
        </w:rPr>
        <w:t xml:space="preserve">de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w:t>
      </w:r>
      <w:r w:rsidRPr="00115A62">
        <w:rPr>
          <w:rFonts w:cs="Arial"/>
          <w:i/>
          <w:sz w:val="22"/>
          <w:szCs w:val="22"/>
        </w:rPr>
        <w:t xml:space="preserve">corresponde al H. Ayuntamiento autorizar la baja de </w:t>
      </w:r>
      <w:r w:rsidRPr="00115A62">
        <w:rPr>
          <w:rFonts w:cs="Arial"/>
          <w:i/>
          <w:sz w:val="22"/>
          <w:szCs w:val="22"/>
        </w:rPr>
        <w:lastRenderedPageBreak/>
        <w:t>bienes muebles de propiedad municipal por enajenación</w:t>
      </w:r>
      <w:r w:rsidRPr="00115A62">
        <w:rPr>
          <w:rFonts w:cs="Arial"/>
          <w:i/>
          <w:sz w:val="22"/>
          <w:szCs w:val="22"/>
          <w:lang w:val="es-MX"/>
        </w:rPr>
        <w:t>, cuando ya no sean de utilidad para la administración pública municipal.</w:t>
      </w:r>
    </w:p>
    <w:p w:rsidR="00116C8A" w:rsidRPr="00115A62" w:rsidRDefault="00116C8A" w:rsidP="00116C8A">
      <w:pPr>
        <w:autoSpaceDE w:val="0"/>
        <w:autoSpaceDN w:val="0"/>
        <w:adjustRightInd w:val="0"/>
        <w:spacing w:line="276" w:lineRule="auto"/>
        <w:jc w:val="both"/>
        <w:rPr>
          <w:rFonts w:cs="Arial"/>
          <w:i/>
          <w:sz w:val="22"/>
          <w:szCs w:val="22"/>
        </w:rPr>
      </w:pPr>
    </w:p>
    <w:p w:rsidR="00116C8A" w:rsidRPr="00115A62" w:rsidRDefault="00116C8A" w:rsidP="00116C8A">
      <w:pPr>
        <w:autoSpaceDE w:val="0"/>
        <w:autoSpaceDN w:val="0"/>
        <w:adjustRightInd w:val="0"/>
        <w:spacing w:line="276" w:lineRule="auto"/>
        <w:jc w:val="both"/>
        <w:rPr>
          <w:rFonts w:cs="Arial"/>
          <w:i/>
          <w:sz w:val="22"/>
          <w:szCs w:val="22"/>
        </w:rPr>
      </w:pPr>
      <w:r w:rsidRPr="00115A62">
        <w:rPr>
          <w:rFonts w:cs="Arial"/>
          <w:i/>
          <w:sz w:val="22"/>
          <w:szCs w:val="22"/>
        </w:rPr>
        <w:t>Por lo anteriormente expuesto, fundado y motivado, la Comisión Edilicia de Patrimonio, tiene a bien someter a consideración del Cabildo los siguientes:</w:t>
      </w:r>
    </w:p>
    <w:p w:rsidR="00116C8A" w:rsidRPr="00115A62" w:rsidRDefault="00116C8A" w:rsidP="00116C8A">
      <w:pPr>
        <w:autoSpaceDE w:val="0"/>
        <w:autoSpaceDN w:val="0"/>
        <w:adjustRightInd w:val="0"/>
        <w:spacing w:line="276" w:lineRule="auto"/>
        <w:jc w:val="both"/>
        <w:rPr>
          <w:rFonts w:cs="Arial"/>
          <w:i/>
          <w:sz w:val="22"/>
          <w:szCs w:val="22"/>
        </w:rPr>
      </w:pPr>
    </w:p>
    <w:p w:rsidR="00116C8A" w:rsidRPr="00115A62" w:rsidRDefault="00116C8A" w:rsidP="00116C8A">
      <w:pPr>
        <w:autoSpaceDE w:val="0"/>
        <w:autoSpaceDN w:val="0"/>
        <w:adjustRightInd w:val="0"/>
        <w:spacing w:line="276" w:lineRule="auto"/>
        <w:jc w:val="center"/>
        <w:rPr>
          <w:rFonts w:cs="Arial"/>
          <w:b/>
          <w:i/>
          <w:sz w:val="22"/>
          <w:szCs w:val="22"/>
        </w:rPr>
      </w:pPr>
      <w:r w:rsidRPr="00115A62">
        <w:rPr>
          <w:rFonts w:cs="Arial"/>
          <w:b/>
          <w:i/>
          <w:sz w:val="22"/>
          <w:szCs w:val="22"/>
        </w:rPr>
        <w:t>PUNTOS DE ACUERDO</w:t>
      </w:r>
    </w:p>
    <w:p w:rsidR="00116C8A" w:rsidRPr="00115A62" w:rsidRDefault="00116C8A" w:rsidP="00116C8A">
      <w:pPr>
        <w:tabs>
          <w:tab w:val="left" w:pos="3915"/>
        </w:tabs>
        <w:spacing w:line="276" w:lineRule="auto"/>
        <w:jc w:val="both"/>
        <w:rPr>
          <w:rFonts w:cs="Arial"/>
          <w:b/>
          <w:i/>
          <w:sz w:val="22"/>
          <w:szCs w:val="22"/>
          <w:lang w:val="es-MX"/>
        </w:rPr>
      </w:pPr>
    </w:p>
    <w:p w:rsidR="00116C8A"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 xml:space="preserve">PRIMERO.- </w:t>
      </w:r>
      <w:r w:rsidRPr="00115A62">
        <w:rPr>
          <w:rFonts w:cs="Arial"/>
          <w:i/>
          <w:sz w:val="22"/>
          <w:szCs w:val="22"/>
          <w:lang w:val="es-MX"/>
        </w:rPr>
        <w:t xml:space="preserve">Es procedente la solicitud que emite la Subdirectora de Patrimonio Municipal, autorizándose la baja patrimonial y contable por concepto de enajenación, de 90 Unidades Vehiculares y Maquinaria, que integran el Lote 8 y que son parte del patrimonio municipal de bienes muebles, por cumplir con lo establecido en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con un valor total de </w:t>
      </w:r>
      <w:r w:rsidRPr="00115A62">
        <w:rPr>
          <w:rFonts w:cs="Arial"/>
          <w:b/>
          <w:i/>
          <w:sz w:val="22"/>
          <w:szCs w:val="22"/>
          <w:lang w:val="es-MX"/>
        </w:rPr>
        <w:t>$19,413,531.76 (DIECINUEVE MILLONES CUATROSCIENTOS TRECE MIL QUINIENTOS TREINTA Y UN</w:t>
      </w:r>
      <w:r w:rsidRPr="00115A62">
        <w:rPr>
          <w:rFonts w:cs="Arial"/>
          <w:i/>
          <w:sz w:val="22"/>
          <w:szCs w:val="22"/>
          <w:lang w:val="es-MX"/>
        </w:rPr>
        <w:t xml:space="preserve"> </w:t>
      </w:r>
      <w:r w:rsidRPr="00115A62">
        <w:rPr>
          <w:rFonts w:cs="Arial"/>
          <w:b/>
          <w:i/>
          <w:sz w:val="22"/>
          <w:szCs w:val="22"/>
          <w:lang w:val="es-MX"/>
        </w:rPr>
        <w:t>PESOS 76/100 M.N.)</w:t>
      </w:r>
      <w:r w:rsidRPr="00115A62">
        <w:rPr>
          <w:rFonts w:cs="Arial"/>
          <w:i/>
          <w:sz w:val="22"/>
          <w:szCs w:val="22"/>
          <w:lang w:val="es-MX"/>
        </w:rPr>
        <w:t xml:space="preserve"> y que se describen a continuación:</w:t>
      </w:r>
    </w:p>
    <w:p w:rsidR="00116C8A" w:rsidRPr="00115A62" w:rsidRDefault="00116C8A" w:rsidP="00116C8A">
      <w:pPr>
        <w:tabs>
          <w:tab w:val="left" w:pos="3915"/>
        </w:tabs>
        <w:spacing w:line="276" w:lineRule="auto"/>
        <w:jc w:val="both"/>
        <w:rPr>
          <w:rFonts w:cs="Arial"/>
          <w:i/>
          <w:sz w:val="22"/>
          <w:szCs w:val="22"/>
          <w:lang w:val="es-MX"/>
        </w:rPr>
      </w:pPr>
    </w:p>
    <w:p w:rsidR="00116C8A" w:rsidRDefault="00116C8A" w:rsidP="00116C8A">
      <w:pPr>
        <w:tabs>
          <w:tab w:val="left" w:pos="3915"/>
        </w:tabs>
        <w:jc w:val="both"/>
        <w:rPr>
          <w:rFonts w:cs="Arial"/>
          <w:sz w:val="22"/>
          <w:szCs w:val="22"/>
          <w:lang w:val="es-MX"/>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845"/>
        <w:gridCol w:w="876"/>
        <w:gridCol w:w="1686"/>
        <w:gridCol w:w="850"/>
        <w:gridCol w:w="992"/>
      </w:tblGrid>
      <w:tr w:rsidR="00116C8A" w:rsidTr="00116C8A">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845"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876"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CARROCERIA RECOLECTORA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C/SISTEMA DE VOLTEO</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116C8A" w:rsidTr="00116C8A">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845"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76"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 xml:space="preserve">CORTADORA DE PISO PARA CONCRETO Y </w:t>
            </w:r>
            <w:r>
              <w:rPr>
                <w:rFonts w:ascii="Arial Narrow" w:hAnsi="Arial Narrow" w:cs="Arial"/>
                <w:color w:val="000000"/>
                <w:sz w:val="18"/>
                <w:szCs w:val="18"/>
              </w:rPr>
              <w:lastRenderedPageBreak/>
              <w:t>ASFALTO</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16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single" w:sz="4" w:space="0" w:color="auto"/>
              <w:left w:val="single" w:sz="4" w:space="0" w:color="auto"/>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49</w:t>
            </w:r>
          </w:p>
        </w:tc>
        <w:tc>
          <w:tcPr>
            <w:tcW w:w="851"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56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p w:rsidR="00116C8A" w:rsidRDefault="00116C8A" w:rsidP="00116C8A">
            <w:pPr>
              <w:spacing w:line="276" w:lineRule="auto"/>
              <w:jc w:val="center"/>
              <w:rPr>
                <w:rFonts w:ascii="Arial Narrow" w:hAnsi="Arial Narrow" w:cs="Arial"/>
                <w:color w:val="000000"/>
                <w:sz w:val="16"/>
                <w:szCs w:val="16"/>
              </w:rPr>
            </w:pP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88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116C8A" w:rsidRDefault="00116C8A" w:rsidP="00116C8A">
      <w:pPr>
        <w:tabs>
          <w:tab w:val="left" w:pos="3915"/>
        </w:tabs>
        <w:jc w:val="both"/>
        <w:rPr>
          <w:rFonts w:cs="Arial"/>
          <w:b/>
          <w:sz w:val="22"/>
          <w:szCs w:val="22"/>
          <w:lang w:val="es-MX"/>
        </w:rPr>
      </w:pPr>
    </w:p>
    <w:p w:rsidR="00116C8A" w:rsidRDefault="00116C8A" w:rsidP="00116C8A">
      <w:pPr>
        <w:tabs>
          <w:tab w:val="left" w:pos="3915"/>
        </w:tabs>
        <w:spacing w:line="276" w:lineRule="auto"/>
        <w:jc w:val="both"/>
        <w:rPr>
          <w:rFonts w:cs="Arial"/>
          <w:b/>
          <w:i/>
          <w:sz w:val="22"/>
          <w:szCs w:val="22"/>
          <w:lang w:val="es-MX"/>
        </w:rPr>
      </w:pPr>
    </w:p>
    <w:p w:rsidR="00116C8A" w:rsidRDefault="00116C8A" w:rsidP="00A041B3">
      <w:pPr>
        <w:tabs>
          <w:tab w:val="left" w:pos="3915"/>
        </w:tabs>
        <w:spacing w:line="276" w:lineRule="auto"/>
        <w:jc w:val="both"/>
        <w:rPr>
          <w:rFonts w:cs="Arial"/>
          <w:i/>
          <w:sz w:val="22"/>
          <w:szCs w:val="22"/>
          <w:lang w:val="es-MX"/>
        </w:rPr>
      </w:pPr>
      <w:r w:rsidRPr="00115A62">
        <w:rPr>
          <w:rFonts w:cs="Arial"/>
          <w:b/>
          <w:i/>
          <w:sz w:val="22"/>
          <w:szCs w:val="22"/>
          <w:lang w:val="es-MX"/>
        </w:rPr>
        <w:t>SEGUNDO.-</w:t>
      </w:r>
      <w:r w:rsidRPr="00115A62">
        <w:rPr>
          <w:rFonts w:cs="Arial"/>
          <w:i/>
          <w:sz w:val="22"/>
          <w:szCs w:val="22"/>
          <w:lang w:val="es-MX"/>
        </w:rPr>
        <w:t xml:space="preserve"> Se instruye al Secretario del Ayuntamiento para que previa certificación del presente acuerdo, lo remita junto con copia del expediente al Comité de Arrendamientos, Adquisiciones de Inmuebles y Enajenaciones del H. Ayuntamiento de Atizapán de Zaragoza, con el fin de que se lleve a cabo el procedimiento administrativo correspondiente, para la enajenación del lote 08 integrado por NOVENTA UNIDADES VEHICULARES Y MAQUINARIA que son propiedad municipal, descritas de manera precedente. </w:t>
      </w:r>
    </w:p>
    <w:p w:rsidR="00A041B3" w:rsidRDefault="00A041B3" w:rsidP="00A041B3">
      <w:pPr>
        <w:tabs>
          <w:tab w:val="left" w:pos="3915"/>
        </w:tabs>
        <w:spacing w:line="276" w:lineRule="auto"/>
        <w:jc w:val="both"/>
        <w:rPr>
          <w:rFonts w:cs="Arial"/>
          <w:b/>
          <w:i/>
          <w:sz w:val="22"/>
          <w:szCs w:val="22"/>
          <w:lang w:val="es-MX"/>
        </w:rPr>
      </w:pPr>
    </w:p>
    <w:p w:rsidR="00BF0B99" w:rsidRPr="00115A62" w:rsidRDefault="00BF0B99" w:rsidP="00A041B3">
      <w:pPr>
        <w:tabs>
          <w:tab w:val="left" w:pos="3915"/>
        </w:tabs>
        <w:spacing w:line="276" w:lineRule="auto"/>
        <w:jc w:val="both"/>
        <w:rPr>
          <w:rFonts w:cs="Arial"/>
          <w:b/>
          <w:i/>
          <w:sz w:val="22"/>
          <w:szCs w:val="22"/>
          <w:lang w:val="es-MX"/>
        </w:rPr>
      </w:pPr>
    </w:p>
    <w:p w:rsidR="00116C8A"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 xml:space="preserve">TERCERO.-  </w:t>
      </w:r>
      <w:r w:rsidRPr="00115A62">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Asimismo, lleve a cabo los trámites administrativos necesarios ante el Órgano Superior de Fiscalización del Estado de México. </w:t>
      </w:r>
    </w:p>
    <w:p w:rsidR="00A041B3" w:rsidRDefault="00A041B3" w:rsidP="00116C8A">
      <w:pPr>
        <w:tabs>
          <w:tab w:val="left" w:pos="3915"/>
        </w:tabs>
        <w:spacing w:line="276" w:lineRule="auto"/>
        <w:jc w:val="both"/>
        <w:rPr>
          <w:rFonts w:cs="Arial"/>
          <w:b/>
          <w:i/>
          <w:sz w:val="22"/>
          <w:szCs w:val="22"/>
          <w:lang w:val="es-MX"/>
        </w:rPr>
      </w:pPr>
    </w:p>
    <w:p w:rsidR="00BF0B99" w:rsidRDefault="00BF0B99" w:rsidP="00116C8A">
      <w:pPr>
        <w:tabs>
          <w:tab w:val="left" w:pos="3915"/>
        </w:tabs>
        <w:spacing w:line="276" w:lineRule="auto"/>
        <w:jc w:val="both"/>
        <w:rPr>
          <w:rFonts w:cs="Arial"/>
          <w:b/>
          <w:i/>
          <w:sz w:val="22"/>
          <w:szCs w:val="22"/>
          <w:lang w:val="es-MX"/>
        </w:rPr>
      </w:pPr>
    </w:p>
    <w:p w:rsidR="00116C8A" w:rsidRDefault="00116C8A" w:rsidP="00116C8A">
      <w:pPr>
        <w:tabs>
          <w:tab w:val="left" w:pos="3915"/>
        </w:tabs>
        <w:spacing w:line="276" w:lineRule="auto"/>
        <w:jc w:val="both"/>
        <w:rPr>
          <w:rFonts w:cs="Arial"/>
          <w:i/>
          <w:sz w:val="22"/>
          <w:szCs w:val="22"/>
          <w:lang w:val="es-MX"/>
        </w:rPr>
      </w:pPr>
      <w:r w:rsidRPr="00115A62">
        <w:rPr>
          <w:rFonts w:cs="Arial"/>
          <w:b/>
          <w:i/>
          <w:sz w:val="22"/>
          <w:szCs w:val="22"/>
          <w:lang w:val="es-MX"/>
        </w:rPr>
        <w:t>CUARTO.-</w:t>
      </w:r>
      <w:r w:rsidRPr="00115A62">
        <w:rPr>
          <w:rFonts w:cs="Arial"/>
          <w:i/>
          <w:sz w:val="22"/>
          <w:szCs w:val="22"/>
          <w:lang w:val="es-MX"/>
        </w:rPr>
        <w:t xml:space="preserve"> Se instruye al Secretario del Ayuntamiento, para que por su conducto informe a los miembros del Ayuntamiento, sobre el procedimiento administrativo de enajenación a que se ha referido en el Segundo Acuerdo, presentando:</w:t>
      </w:r>
    </w:p>
    <w:p w:rsidR="00116C8A" w:rsidRPr="00115A62" w:rsidRDefault="00116C8A" w:rsidP="00116C8A">
      <w:pPr>
        <w:tabs>
          <w:tab w:val="left" w:pos="3915"/>
        </w:tabs>
        <w:spacing w:line="276" w:lineRule="auto"/>
        <w:jc w:val="both"/>
        <w:rPr>
          <w:rFonts w:cs="Arial"/>
          <w:i/>
          <w:sz w:val="22"/>
          <w:szCs w:val="22"/>
          <w:lang w:val="es-MX"/>
        </w:rPr>
      </w:pPr>
    </w:p>
    <w:p w:rsidR="00116C8A" w:rsidRPr="00115A62" w:rsidRDefault="00116C8A" w:rsidP="00116C8A">
      <w:pPr>
        <w:numPr>
          <w:ilvl w:val="0"/>
          <w:numId w:val="35"/>
        </w:numPr>
        <w:spacing w:line="276" w:lineRule="auto"/>
        <w:ind w:left="851"/>
        <w:jc w:val="both"/>
        <w:rPr>
          <w:rFonts w:cs="Arial"/>
          <w:i/>
          <w:sz w:val="22"/>
          <w:szCs w:val="22"/>
          <w:lang w:val="es-MX"/>
        </w:rPr>
      </w:pPr>
      <w:r w:rsidRPr="00115A62">
        <w:rPr>
          <w:rFonts w:cs="Arial"/>
          <w:i/>
          <w:sz w:val="22"/>
          <w:szCs w:val="22"/>
          <w:lang w:val="es-MX"/>
        </w:rPr>
        <w:t>El avalúo propuesto y nombre de la empresa y/o particular a quien se enajenen los bienes;</w:t>
      </w:r>
    </w:p>
    <w:p w:rsidR="00116C8A" w:rsidRPr="00115A62" w:rsidRDefault="00116C8A" w:rsidP="00116C8A">
      <w:pPr>
        <w:numPr>
          <w:ilvl w:val="0"/>
          <w:numId w:val="35"/>
        </w:numPr>
        <w:spacing w:line="276" w:lineRule="auto"/>
        <w:ind w:left="851"/>
        <w:jc w:val="both"/>
        <w:rPr>
          <w:rFonts w:cs="Arial"/>
          <w:i/>
          <w:sz w:val="22"/>
          <w:szCs w:val="22"/>
          <w:lang w:val="es-MX"/>
        </w:rPr>
      </w:pPr>
      <w:r w:rsidRPr="00115A62">
        <w:rPr>
          <w:rFonts w:cs="Arial"/>
          <w:i/>
          <w:sz w:val="22"/>
          <w:szCs w:val="22"/>
          <w:lang w:val="es-MX"/>
        </w:rPr>
        <w:t>El monto total de la recuperación económica, así como copia del recibo oficial de ingresos.</w:t>
      </w:r>
    </w:p>
    <w:p w:rsidR="00116C8A" w:rsidRPr="00115A62" w:rsidRDefault="00116C8A" w:rsidP="00116C8A">
      <w:pPr>
        <w:numPr>
          <w:ilvl w:val="0"/>
          <w:numId w:val="35"/>
        </w:numPr>
        <w:spacing w:line="276" w:lineRule="auto"/>
        <w:ind w:left="851"/>
        <w:jc w:val="both"/>
        <w:rPr>
          <w:rFonts w:cs="Arial"/>
          <w:i/>
          <w:sz w:val="22"/>
          <w:szCs w:val="22"/>
          <w:lang w:val="es-MX"/>
        </w:rPr>
      </w:pPr>
      <w:r w:rsidRPr="00115A62">
        <w:rPr>
          <w:rFonts w:cs="Arial"/>
          <w:i/>
          <w:sz w:val="22"/>
          <w:szCs w:val="22"/>
          <w:lang w:val="es-MX"/>
        </w:rPr>
        <w:t xml:space="preserve">La propuesta del destino que se dará a los recursos obtenidos de la enajenación, y en el momento oportuno, la documentación que acredite el cumplimiento del mismo. </w:t>
      </w:r>
    </w:p>
    <w:p w:rsidR="00116C8A" w:rsidRDefault="00116C8A" w:rsidP="00116C8A">
      <w:pPr>
        <w:spacing w:line="276" w:lineRule="auto"/>
        <w:jc w:val="both"/>
        <w:rPr>
          <w:rFonts w:cs="Arial"/>
          <w:b/>
          <w:i/>
          <w:sz w:val="22"/>
          <w:szCs w:val="22"/>
          <w:lang w:val="es-MX"/>
        </w:rPr>
      </w:pPr>
    </w:p>
    <w:p w:rsidR="00BF0B99" w:rsidRDefault="00BF0B99" w:rsidP="00116C8A">
      <w:pPr>
        <w:spacing w:line="276" w:lineRule="auto"/>
        <w:jc w:val="both"/>
        <w:rPr>
          <w:rFonts w:cs="Arial"/>
          <w:b/>
          <w:i/>
          <w:sz w:val="22"/>
          <w:szCs w:val="22"/>
          <w:lang w:val="es-MX"/>
        </w:rPr>
      </w:pPr>
    </w:p>
    <w:p w:rsidR="00116C8A" w:rsidRDefault="00116C8A" w:rsidP="00116C8A">
      <w:pPr>
        <w:spacing w:line="276" w:lineRule="auto"/>
        <w:jc w:val="both"/>
        <w:rPr>
          <w:rFonts w:cs="Arial"/>
          <w:i/>
          <w:sz w:val="22"/>
          <w:szCs w:val="22"/>
          <w:lang w:val="es-MX"/>
        </w:rPr>
      </w:pPr>
      <w:r w:rsidRPr="00115A62">
        <w:rPr>
          <w:rFonts w:cs="Arial"/>
          <w:b/>
          <w:i/>
          <w:sz w:val="22"/>
          <w:szCs w:val="22"/>
          <w:lang w:val="es-MX"/>
        </w:rPr>
        <w:lastRenderedPageBreak/>
        <w:t>QUINTO.-</w:t>
      </w:r>
      <w:r w:rsidRPr="00115A62">
        <w:rPr>
          <w:rFonts w:cs="Arial"/>
          <w:i/>
          <w:sz w:val="22"/>
          <w:szCs w:val="22"/>
          <w:lang w:val="es-MX"/>
        </w:rPr>
        <w:t xml:space="preserve"> Se instruye al Secretario del Ayuntamiento para que proceda a la publicación del presente acuerdo en la Gaceta Municipal. </w:t>
      </w:r>
    </w:p>
    <w:p w:rsidR="00A041B3" w:rsidRDefault="00A041B3" w:rsidP="00116C8A">
      <w:pPr>
        <w:spacing w:line="276" w:lineRule="auto"/>
        <w:jc w:val="both"/>
        <w:rPr>
          <w:rFonts w:cs="Arial"/>
          <w:i/>
          <w:sz w:val="22"/>
          <w:szCs w:val="22"/>
          <w:lang w:val="es-MX"/>
        </w:rPr>
      </w:pPr>
    </w:p>
    <w:p w:rsidR="00BF0B99" w:rsidRPr="00115A62" w:rsidRDefault="00BF0B99" w:rsidP="00116C8A">
      <w:pPr>
        <w:spacing w:line="276" w:lineRule="auto"/>
        <w:jc w:val="both"/>
        <w:rPr>
          <w:rFonts w:cs="Arial"/>
          <w:i/>
          <w:sz w:val="22"/>
          <w:szCs w:val="22"/>
          <w:lang w:val="es-MX"/>
        </w:rPr>
      </w:pPr>
    </w:p>
    <w:p w:rsidR="00A041B3" w:rsidRDefault="00116C8A" w:rsidP="00A041B3">
      <w:pPr>
        <w:tabs>
          <w:tab w:val="left" w:pos="3915"/>
        </w:tabs>
        <w:spacing w:line="276" w:lineRule="auto"/>
        <w:jc w:val="both"/>
        <w:rPr>
          <w:rFonts w:cs="Arial"/>
          <w:i/>
          <w:sz w:val="22"/>
          <w:szCs w:val="22"/>
          <w:lang w:val="es-MX"/>
        </w:rPr>
      </w:pPr>
      <w:r w:rsidRPr="00115A62">
        <w:rPr>
          <w:rFonts w:cs="Arial"/>
          <w:b/>
          <w:i/>
          <w:sz w:val="22"/>
          <w:szCs w:val="22"/>
          <w:lang w:val="es-MX"/>
        </w:rPr>
        <w:t>SEXTO.-</w:t>
      </w:r>
      <w:r w:rsidRPr="00115A62">
        <w:rPr>
          <w:rFonts w:cs="Arial"/>
          <w:i/>
          <w:sz w:val="22"/>
          <w:szCs w:val="22"/>
          <w:lang w:val="es-MX"/>
        </w:rPr>
        <w:t xml:space="preserve"> Descárguese el presente asunto de la lista de pendientes turnados a la Comisión Edilicia de Patrimonio. </w:t>
      </w:r>
    </w:p>
    <w:p w:rsidR="00A041B3" w:rsidRDefault="00A041B3" w:rsidP="00A041B3">
      <w:pPr>
        <w:tabs>
          <w:tab w:val="left" w:pos="3915"/>
        </w:tabs>
        <w:spacing w:line="276" w:lineRule="auto"/>
        <w:jc w:val="both"/>
        <w:rPr>
          <w:rFonts w:cs="Arial"/>
        </w:rPr>
      </w:pPr>
    </w:p>
    <w:p w:rsidR="00A041B3" w:rsidRDefault="00A041B3" w:rsidP="00A041B3">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 -</w:t>
      </w:r>
    </w:p>
    <w:p w:rsidR="00116C8A" w:rsidRDefault="00116C8A" w:rsidP="00116C8A">
      <w:pPr>
        <w:tabs>
          <w:tab w:val="left" w:pos="3915"/>
        </w:tabs>
        <w:spacing w:line="276" w:lineRule="auto"/>
        <w:jc w:val="both"/>
        <w:rPr>
          <w:rFonts w:cs="Arial"/>
          <w:b/>
          <w:sz w:val="16"/>
          <w:szCs w:val="16"/>
          <w:lang w:val="es-MX"/>
        </w:rPr>
      </w:pPr>
    </w:p>
    <w:p w:rsidR="00116C8A" w:rsidRPr="0091292B" w:rsidRDefault="00116C8A" w:rsidP="00116C8A">
      <w:pPr>
        <w:tabs>
          <w:tab w:val="left" w:pos="3915"/>
        </w:tabs>
        <w:spacing w:line="360" w:lineRule="auto"/>
        <w:jc w:val="both"/>
        <w:rPr>
          <w:rFonts w:cs="Arial"/>
          <w:szCs w:val="24"/>
          <w:lang w:val="es-MX"/>
        </w:rPr>
      </w:pPr>
      <w:r w:rsidRPr="0091292B">
        <w:rPr>
          <w:rFonts w:cs="Arial"/>
          <w:b/>
          <w:szCs w:val="24"/>
          <w:lang w:val="es-MX"/>
        </w:rPr>
        <w:t xml:space="preserve">PRIMERO.- </w:t>
      </w:r>
      <w:r w:rsidRPr="0091292B">
        <w:rPr>
          <w:rFonts w:cs="Arial"/>
          <w:szCs w:val="24"/>
          <w:lang w:val="es-MX"/>
        </w:rPr>
        <w:t xml:space="preserve">Es procedente la solicitud que emite la Subdirectora de Patrimonio Municipal, autorizándose la baja patrimonial y contable por concepto de enajenación, de 90 Unidades Vehiculares y Maquinaria, que integran el Lote 8 y que son parte del patrimonio municipal de bienes muebles, por cumplir con lo establecido en los Lineamientos para el Registro y Control del Inventario y la Conciliación y Desincorporación de Bienes Muebles e Inmuebles para las Entidades Fiscalizables Municipales del Estado de México, publicados en la Gaceta del Gobierno del Estado de México del 11 de Julio del 2013, con un valor total de </w:t>
      </w:r>
      <w:r w:rsidRPr="0091292B">
        <w:rPr>
          <w:rFonts w:cs="Arial"/>
          <w:b/>
          <w:szCs w:val="24"/>
          <w:lang w:val="es-MX"/>
        </w:rPr>
        <w:t>$19,413,531.76 (DIECINUEVE MILLONES CUATROSCIENTOS TRECE MIL QUINIENTOS TREINTA Y UN</w:t>
      </w:r>
      <w:r w:rsidRPr="0091292B">
        <w:rPr>
          <w:rFonts w:cs="Arial"/>
          <w:szCs w:val="24"/>
          <w:lang w:val="es-MX"/>
        </w:rPr>
        <w:t xml:space="preserve"> </w:t>
      </w:r>
      <w:r w:rsidRPr="0091292B">
        <w:rPr>
          <w:rFonts w:cs="Arial"/>
          <w:b/>
          <w:szCs w:val="24"/>
          <w:lang w:val="es-MX"/>
        </w:rPr>
        <w:t>PESOS 76/100 M.N.)</w:t>
      </w:r>
      <w:r w:rsidRPr="0091292B">
        <w:rPr>
          <w:rFonts w:cs="Arial"/>
          <w:szCs w:val="24"/>
          <w:lang w:val="es-MX"/>
        </w:rPr>
        <w:t xml:space="preserve"> y que se describen a continuación:</w:t>
      </w:r>
    </w:p>
    <w:p w:rsidR="00116C8A" w:rsidRDefault="00116C8A" w:rsidP="00116C8A">
      <w:pPr>
        <w:tabs>
          <w:tab w:val="left" w:pos="3915"/>
        </w:tabs>
        <w:jc w:val="both"/>
        <w:rPr>
          <w:rFonts w:cs="Arial"/>
          <w:sz w:val="22"/>
          <w:szCs w:val="22"/>
          <w:lang w:val="es-MX"/>
        </w:rPr>
      </w:pPr>
    </w:p>
    <w:tbl>
      <w:tblPr>
        <w:tblW w:w="9555" w:type="dxa"/>
        <w:jc w:val="center"/>
        <w:tblInd w:w="44" w:type="dxa"/>
        <w:tblLayout w:type="fixed"/>
        <w:tblCellMar>
          <w:left w:w="70" w:type="dxa"/>
          <w:right w:w="70" w:type="dxa"/>
        </w:tblCellMar>
        <w:tblLook w:val="04A0" w:firstRow="1" w:lastRow="0" w:firstColumn="1" w:lastColumn="0" w:noHBand="0" w:noVBand="1"/>
      </w:tblPr>
      <w:tblGrid>
        <w:gridCol w:w="567"/>
        <w:gridCol w:w="851"/>
        <w:gridCol w:w="1585"/>
        <w:gridCol w:w="1303"/>
        <w:gridCol w:w="845"/>
        <w:gridCol w:w="876"/>
        <w:gridCol w:w="1686"/>
        <w:gridCol w:w="850"/>
        <w:gridCol w:w="992"/>
      </w:tblGrid>
      <w:tr w:rsidR="00116C8A" w:rsidTr="00116C8A">
        <w:trPr>
          <w:trHeight w:val="586"/>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No.</w:t>
            </w:r>
          </w:p>
        </w:tc>
        <w:tc>
          <w:tcPr>
            <w:tcW w:w="851"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Consecutivo</w:t>
            </w:r>
          </w:p>
        </w:tc>
        <w:tc>
          <w:tcPr>
            <w:tcW w:w="1585"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Inventario</w:t>
            </w:r>
          </w:p>
        </w:tc>
        <w:tc>
          <w:tcPr>
            <w:tcW w:w="1303"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Artículo</w:t>
            </w:r>
          </w:p>
        </w:tc>
        <w:tc>
          <w:tcPr>
            <w:tcW w:w="845"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6"/>
                <w:szCs w:val="16"/>
              </w:rPr>
            </w:pPr>
            <w:r>
              <w:rPr>
                <w:rFonts w:ascii="Arial Narrow" w:hAnsi="Arial Narrow" w:cs="Arial"/>
                <w:b/>
                <w:bCs/>
                <w:color w:val="000000"/>
                <w:sz w:val="16"/>
                <w:szCs w:val="16"/>
              </w:rPr>
              <w:t>Marca</w:t>
            </w:r>
          </w:p>
        </w:tc>
        <w:tc>
          <w:tcPr>
            <w:tcW w:w="876"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Modelo</w:t>
            </w:r>
          </w:p>
        </w:tc>
        <w:tc>
          <w:tcPr>
            <w:tcW w:w="1686"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Serie</w:t>
            </w:r>
          </w:p>
        </w:tc>
        <w:tc>
          <w:tcPr>
            <w:tcW w:w="850"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4"/>
                <w:szCs w:val="14"/>
              </w:rPr>
            </w:pPr>
            <w:r>
              <w:rPr>
                <w:rFonts w:ascii="Arial Narrow" w:hAnsi="Arial Narrow" w:cs="Arial"/>
                <w:b/>
                <w:bCs/>
                <w:color w:val="000000"/>
                <w:sz w:val="14"/>
                <w:szCs w:val="14"/>
              </w:rPr>
              <w:t>No económico</w:t>
            </w:r>
          </w:p>
        </w:tc>
        <w:tc>
          <w:tcPr>
            <w:tcW w:w="992" w:type="dxa"/>
            <w:tcBorders>
              <w:top w:val="single" w:sz="4" w:space="0" w:color="auto"/>
              <w:left w:val="nil"/>
              <w:bottom w:val="single" w:sz="4" w:space="0" w:color="auto"/>
              <w:right w:val="single" w:sz="4" w:space="0" w:color="auto"/>
            </w:tcBorders>
            <w:shd w:val="clear" w:color="auto" w:fill="C0C0C0"/>
            <w:vAlign w:val="center"/>
            <w:hideMark/>
          </w:tcPr>
          <w:p w:rsidR="00116C8A" w:rsidRDefault="00116C8A" w:rsidP="00116C8A">
            <w:pPr>
              <w:spacing w:line="276" w:lineRule="auto"/>
              <w:jc w:val="center"/>
              <w:rPr>
                <w:rFonts w:ascii="Arial Narrow" w:hAnsi="Arial Narrow" w:cs="Arial"/>
                <w:b/>
                <w:bCs/>
                <w:color w:val="000000"/>
                <w:sz w:val="18"/>
                <w:szCs w:val="18"/>
              </w:rPr>
            </w:pPr>
            <w:r>
              <w:rPr>
                <w:rFonts w:ascii="Arial Narrow" w:hAnsi="Arial Narrow" w:cs="Arial"/>
                <w:b/>
                <w:bCs/>
                <w:color w:val="000000"/>
                <w:sz w:val="18"/>
                <w:szCs w:val="18"/>
              </w:rPr>
              <w:t>Total</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006188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06188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3GCJC54K6VG164876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OP-201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115,700.01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196432 (1077)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9907271A/4486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63,028.05</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007249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07249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SWEGA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MX1984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30,130.00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OP-127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85,947.00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007663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S00 07663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3VWZZZ113VM532167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DAM-02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49,234.00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07671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1074/M89829810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55,866.08</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007675</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7675</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RODILLO</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CIPSA</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PR-8H H-8B</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OP-167</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58,806.40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008206</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08206</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CARROCERIA RECOLECTORA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C/SISTEMA DE VOLTEO</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96,025.00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1GBKC34J3XF056045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SPL-94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214,899.20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FAMSA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C1317TMED01792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74,250.00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11</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008261</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08261</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MERCEDES BENZ</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1991</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C1314AM0002819</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SPL-16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145,000.00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011942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11942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1GCEC14W41Z321571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167,900.00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014778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T00 14778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3B6MC36541M557798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SAT-11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281,750.00</w:t>
            </w:r>
          </w:p>
        </w:tc>
      </w:tr>
      <w:tr w:rsidR="00116C8A" w:rsidTr="00116C8A">
        <w:trPr>
          <w:trHeight w:val="733"/>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4"/>
                <w:szCs w:val="14"/>
              </w:rPr>
              <w:t>CORTADORA DE PISO PARA CONCRETO Y</w:t>
            </w:r>
            <w:r>
              <w:rPr>
                <w:rFonts w:ascii="Arial Narrow" w:hAnsi="Arial Narrow" w:cs="Arial"/>
                <w:color w:val="000000"/>
                <w:sz w:val="18"/>
                <w:szCs w:val="18"/>
              </w:rPr>
              <w:t xml:space="preserve"> ASFALTO</w:t>
            </w:r>
          </w:p>
        </w:tc>
        <w:tc>
          <w:tcPr>
            <w:tcW w:w="845"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76" w:type="dxa"/>
            <w:tcBorders>
              <w:top w:val="nil"/>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665/GCAA-3618419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733"/>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015344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15344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CORTADORA DE PISO PARA CONCRETO Y ASFALTO</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rPr>
                <w:sz w:val="20"/>
                <w:lang w:val="es-MX" w:eastAsia="es-MX"/>
              </w:rPr>
            </w:pP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667/GCAA-3618603</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OP-176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21,505.00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018227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18227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2004</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3G1JC52F14S121508</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PA-615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161,428.00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018731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18731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3FTEF17W95MA03827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186,000.01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020928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0 100 124 20928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MAQUINA PINTA RAYAS</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SEMEX</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AIRLES HL-701</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020530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OP-193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94,208.00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WB10175A65ZN85450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020949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20949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2005</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WB10175A25ZN85865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MA-34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117,967.75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3N6DD13S36K-002266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020953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20953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2006</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3N6DD13S66K-002715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UPC-192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202,400.00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3FTGF17W77MA11212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3FTGF17WX7MA11219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3FTGF17W97MA14418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3FTGF17W67MA14442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022919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22919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3FTGF17W47MA14455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PAS-003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3FTGF17W07MA14436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UPC-411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023039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23039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3FTGF17W57MA14450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3FTGF17W77MA14448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UPC-XI-288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3FTGF17W57MA14447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3FTGF17W87MA14443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UPC-I-116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3FTGF17W47MA14441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3FTGF17W97MA14452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PA-221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3FTGF17W27MA14454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UPC-VIII-241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3FTGF17W07MA13786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3FTRF17W57MA04283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DG-009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3FTGF17W17MA13778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3FTGF17W87MA13776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AG-732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023059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23059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3FTGF17W67MA13775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3FTGF17W77MA13784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3FTGF17WX7MA13780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PA-322</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3FTGF17W97MA13785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3FTGF17W27MA13787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UPC-X-271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023067</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23067</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3FTGF17W47MA13791</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PA-626</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47</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023068</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23068</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3FTGF17W67MA13792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PA-422</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023069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23069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3FTGF17W87MA13793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single" w:sz="4" w:space="0" w:color="auto"/>
              <w:left w:val="single" w:sz="4" w:space="0" w:color="auto"/>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49</w:t>
            </w:r>
          </w:p>
        </w:tc>
        <w:tc>
          <w:tcPr>
            <w:tcW w:w="851"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023070</w:t>
            </w:r>
          </w:p>
        </w:tc>
        <w:tc>
          <w:tcPr>
            <w:tcW w:w="1585"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23070</w:t>
            </w:r>
          </w:p>
        </w:tc>
        <w:tc>
          <w:tcPr>
            <w:tcW w:w="1303"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3FTGF17WX7MA13794</w:t>
            </w:r>
          </w:p>
        </w:tc>
        <w:tc>
          <w:tcPr>
            <w:tcW w:w="850"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UPC-III-150</w:t>
            </w:r>
          </w:p>
        </w:tc>
        <w:tc>
          <w:tcPr>
            <w:tcW w:w="992" w:type="dxa"/>
            <w:tcBorders>
              <w:top w:val="single" w:sz="4" w:space="0" w:color="auto"/>
              <w:left w:val="nil"/>
              <w:bottom w:val="nil"/>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3FTGF17W17MA13795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PA-420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3FTGF17W37MA13801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023079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23079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3FTGF17W07MA14419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PA-514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3FTGF17W67MA13808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3FTGF17W27MA13790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023085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23085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3FTGF17W27MA13806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UPC-III-148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3FTGF17W47MA13807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UPC-169</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3FTGF17W07MA13805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PA-323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36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58</w:t>
            </w:r>
          </w:p>
        </w:tc>
        <w:tc>
          <w:tcPr>
            <w:tcW w:w="851"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023094</w:t>
            </w:r>
          </w:p>
        </w:tc>
        <w:tc>
          <w:tcPr>
            <w:tcW w:w="158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23094</w:t>
            </w:r>
          </w:p>
        </w:tc>
        <w:tc>
          <w:tcPr>
            <w:tcW w:w="1303"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3FTGF17W57MA13802</w:t>
            </w:r>
          </w:p>
        </w:tc>
        <w:tc>
          <w:tcPr>
            <w:tcW w:w="850"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UPC-XII-305</w:t>
            </w:r>
          </w:p>
        </w:tc>
        <w:tc>
          <w:tcPr>
            <w:tcW w:w="992" w:type="dxa"/>
            <w:tcBorders>
              <w:top w:val="single" w:sz="4" w:space="0" w:color="auto"/>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323,960.00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59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4XACA32A77B015537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008236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D00 08236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 PLUMA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1989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1B6ME3658KS146939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SPA-98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61,841.28</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023099</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23099</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4XACA32A27B015557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023100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23100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TRAIL BOSS POLARIS</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4XACA32AX7B015581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71,600.00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023348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23348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2B3KA43H07H733154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ASPT-120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023350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23350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CHARGER</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2B3KA43H07H744137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468,999.99</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3FEKF36L28MA05677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SPP-118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024375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H00 24375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2008</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3FEKF36LX8MA05684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SPP-120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JH2RC50687M300301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JH2RC50677M300015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69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JH2RC50697M300310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124,067.50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024395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24395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HONDA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JH2RC50657M300305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MA-51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124,067.60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3GBEC14X97M112043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UPC-II-126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3GBEC14X77M111943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UPC-XII-314</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3GBEC14X57M112184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UPC-I-123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024406</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24406</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3GBEC14X77M112221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3GBEC14X77M111991</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UPC-II-130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024408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24408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CHEVROLET</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2007</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3GBEC14X57M112119</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SPA-08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235,950.00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024903</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L00 24903</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VOLKSWAGEN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2002</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3VWS1A1B82M907667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DG-41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28,250.00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025364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25364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DODGE</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1B3KC46BX9N505156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274,929.35</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79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025370</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25370</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JYAVM01E79A126167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UPC-181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108,000.00</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025692</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25692</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JY4AM09W69C025348</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UPC-113</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171,000.00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81</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025694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25694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SUZUKI</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2009 S-M109R 1800C.C</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JS1VY53A792100270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MA-61</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300,000.01</w:t>
            </w:r>
          </w:p>
        </w:tc>
      </w:tr>
      <w:tr w:rsidR="00116C8A" w:rsidTr="00116C8A">
        <w:trPr>
          <w:trHeight w:val="208"/>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82</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025808</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25808</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MOTOCICLETA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BMW</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2009</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WB10178039ZW11835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UPC-105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157,975.01</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83</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3N1EB31S4AK-322283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UPC-325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lastRenderedPageBreak/>
              <w:t>84</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3N1EB31S9AK-323803</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UPC-215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85</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025937</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25937</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3N1EB31SXAK-324622</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UPC-290</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86</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025944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25944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AUTOMOVIL</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NISSAN</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TSURU 2010</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3N1EB31SXAK-324085</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UPC-056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107,702.00</w:t>
            </w:r>
          </w:p>
        </w:tc>
      </w:tr>
      <w:tr w:rsidR="00116C8A" w:rsidTr="00116C8A">
        <w:trPr>
          <w:trHeight w:val="366"/>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87</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028945</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28945</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CUATRIMOTO</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YAMAHA</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YFM350 GRIZZLY</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5Y4AH30Y0BA012447</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MA-417</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103,779.40</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88</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8AFER5AD7A6268710</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UPC-276</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89</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029794</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29794</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8AFER5AD8A6268716</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UPC-255</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r w:rsidR="00116C8A" w:rsidTr="00116C8A">
        <w:trPr>
          <w:trHeight w:val="550"/>
          <w:jc w:val="center"/>
        </w:trPr>
        <w:tc>
          <w:tcPr>
            <w:tcW w:w="567" w:type="dxa"/>
            <w:tcBorders>
              <w:top w:val="nil"/>
              <w:left w:val="single" w:sz="4" w:space="0" w:color="auto"/>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90</w:t>
            </w:r>
          </w:p>
        </w:tc>
        <w:tc>
          <w:tcPr>
            <w:tcW w:w="851"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029811</w:t>
            </w:r>
          </w:p>
        </w:tc>
        <w:tc>
          <w:tcPr>
            <w:tcW w:w="158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ATI 0 100 Q00 29811</w:t>
            </w:r>
          </w:p>
        </w:tc>
        <w:tc>
          <w:tcPr>
            <w:tcW w:w="1303"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CAMIONETA</w:t>
            </w:r>
          </w:p>
        </w:tc>
        <w:tc>
          <w:tcPr>
            <w:tcW w:w="845"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FORD</w:t>
            </w:r>
          </w:p>
        </w:tc>
        <w:tc>
          <w:tcPr>
            <w:tcW w:w="87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2010 RANGER PICK UP</w:t>
            </w:r>
          </w:p>
        </w:tc>
        <w:tc>
          <w:tcPr>
            <w:tcW w:w="1686"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6"/>
                <w:szCs w:val="16"/>
              </w:rPr>
            </w:pPr>
            <w:r>
              <w:rPr>
                <w:rFonts w:ascii="Arial Narrow" w:hAnsi="Arial Narrow" w:cs="Arial"/>
                <w:color w:val="000000"/>
                <w:sz w:val="16"/>
                <w:szCs w:val="16"/>
              </w:rPr>
              <w:t>8AFER5AD8A6264214</w:t>
            </w:r>
          </w:p>
        </w:tc>
        <w:tc>
          <w:tcPr>
            <w:tcW w:w="850"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UPC-128</w:t>
            </w:r>
          </w:p>
        </w:tc>
        <w:tc>
          <w:tcPr>
            <w:tcW w:w="992" w:type="dxa"/>
            <w:tcBorders>
              <w:top w:val="nil"/>
              <w:left w:val="nil"/>
              <w:bottom w:val="single" w:sz="4" w:space="0" w:color="auto"/>
              <w:right w:val="single" w:sz="4" w:space="0" w:color="auto"/>
            </w:tcBorders>
            <w:vAlign w:val="center"/>
            <w:hideMark/>
          </w:tcPr>
          <w:p w:rsidR="00116C8A" w:rsidRDefault="00116C8A" w:rsidP="00116C8A">
            <w:pPr>
              <w:spacing w:line="276" w:lineRule="auto"/>
              <w:jc w:val="center"/>
              <w:rPr>
                <w:rFonts w:ascii="Arial Narrow" w:hAnsi="Arial Narrow" w:cs="Arial"/>
                <w:color w:val="000000"/>
                <w:sz w:val="18"/>
                <w:szCs w:val="18"/>
              </w:rPr>
            </w:pPr>
            <w:r>
              <w:rPr>
                <w:rFonts w:ascii="Arial Narrow" w:hAnsi="Arial Narrow" w:cs="Arial"/>
                <w:color w:val="000000"/>
                <w:sz w:val="18"/>
                <w:szCs w:val="18"/>
              </w:rPr>
              <w:t>3,233.79</w:t>
            </w:r>
          </w:p>
        </w:tc>
      </w:tr>
    </w:tbl>
    <w:p w:rsidR="00116C8A" w:rsidRDefault="00116C8A" w:rsidP="00116C8A">
      <w:pPr>
        <w:tabs>
          <w:tab w:val="left" w:pos="3915"/>
        </w:tabs>
        <w:jc w:val="both"/>
        <w:rPr>
          <w:rFonts w:cs="Arial"/>
          <w:b/>
          <w:sz w:val="22"/>
          <w:szCs w:val="22"/>
          <w:lang w:val="es-MX"/>
        </w:rPr>
      </w:pPr>
    </w:p>
    <w:p w:rsidR="00116C8A" w:rsidRDefault="00116C8A" w:rsidP="00116C8A">
      <w:pPr>
        <w:tabs>
          <w:tab w:val="left" w:pos="3915"/>
        </w:tabs>
        <w:jc w:val="both"/>
        <w:rPr>
          <w:rFonts w:cs="Arial"/>
          <w:b/>
          <w:sz w:val="22"/>
          <w:szCs w:val="22"/>
          <w:lang w:val="es-MX"/>
        </w:rPr>
      </w:pPr>
    </w:p>
    <w:p w:rsidR="00116C8A" w:rsidRDefault="00116C8A" w:rsidP="00116C8A">
      <w:pPr>
        <w:spacing w:line="348" w:lineRule="auto"/>
        <w:jc w:val="both"/>
        <w:rPr>
          <w:rFonts w:cs="Arial"/>
          <w:szCs w:val="24"/>
          <w:lang w:val="es-MX"/>
        </w:rPr>
      </w:pPr>
      <w:r w:rsidRPr="0091292B">
        <w:rPr>
          <w:rFonts w:cs="Arial"/>
          <w:b/>
          <w:szCs w:val="24"/>
          <w:lang w:val="es-MX"/>
        </w:rPr>
        <w:t>SEGUNDO.-</w:t>
      </w:r>
      <w:r w:rsidRPr="0091292B">
        <w:rPr>
          <w:rFonts w:cs="Arial"/>
          <w:szCs w:val="24"/>
          <w:lang w:val="es-MX"/>
        </w:rPr>
        <w:t xml:space="preserve"> Se instruye al Secretario del Ayuntamiento para que previa certificación del presente acuerdo, lo remita junto con copia del expediente al Comité de Arrendamientos, Adquisiciones de Inmuebles y Enajenaciones del H. Ayuntamiento de Atizapán de Zaragoza, con el fin de que se lleve a cabo el procedimiento administrativo correspondiente, para la enajenación del lote 08 integrado por NOVENTA UNIDADES VEHICULARES Y MAQUINARIA que son propiedad municipal, descritas de manera precedente. </w:t>
      </w:r>
    </w:p>
    <w:p w:rsidR="00A041B3" w:rsidRDefault="00A041B3" w:rsidP="00116C8A">
      <w:pPr>
        <w:spacing w:line="348" w:lineRule="auto"/>
        <w:jc w:val="both"/>
        <w:rPr>
          <w:rFonts w:cs="Arial"/>
          <w:szCs w:val="24"/>
          <w:lang w:val="es-MX"/>
        </w:rPr>
      </w:pPr>
    </w:p>
    <w:p w:rsidR="00116C8A" w:rsidRDefault="00116C8A" w:rsidP="00116C8A">
      <w:pPr>
        <w:spacing w:line="348" w:lineRule="auto"/>
        <w:jc w:val="both"/>
        <w:rPr>
          <w:rFonts w:cs="Arial"/>
          <w:szCs w:val="24"/>
          <w:lang w:val="es-MX"/>
        </w:rPr>
      </w:pPr>
      <w:r w:rsidRPr="0091292B">
        <w:rPr>
          <w:rFonts w:cs="Arial"/>
          <w:b/>
          <w:szCs w:val="24"/>
          <w:lang w:val="es-MX"/>
        </w:rPr>
        <w:t xml:space="preserve">TERCERO.-  </w:t>
      </w:r>
      <w:r w:rsidRPr="0091292B">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Asimismo, lleve a cabo los trámites administrativos necesarios ante el Órgano Superior de Fiscalización del Estado de México. </w:t>
      </w:r>
    </w:p>
    <w:p w:rsidR="00A041B3" w:rsidRDefault="00A041B3" w:rsidP="00116C8A">
      <w:pPr>
        <w:spacing w:line="348" w:lineRule="auto"/>
        <w:jc w:val="both"/>
        <w:rPr>
          <w:rFonts w:cs="Arial"/>
          <w:szCs w:val="24"/>
          <w:lang w:val="es-MX"/>
        </w:rPr>
      </w:pPr>
    </w:p>
    <w:p w:rsidR="00A041B3" w:rsidRDefault="00116C8A" w:rsidP="00116C8A">
      <w:pPr>
        <w:tabs>
          <w:tab w:val="left" w:pos="3915"/>
        </w:tabs>
        <w:spacing w:line="360" w:lineRule="auto"/>
        <w:jc w:val="both"/>
        <w:rPr>
          <w:rFonts w:cs="Arial"/>
          <w:szCs w:val="24"/>
          <w:lang w:val="es-MX"/>
        </w:rPr>
      </w:pPr>
      <w:r w:rsidRPr="0091292B">
        <w:rPr>
          <w:rFonts w:cs="Arial"/>
          <w:b/>
          <w:szCs w:val="24"/>
          <w:lang w:val="es-MX"/>
        </w:rPr>
        <w:lastRenderedPageBreak/>
        <w:t>CUARTO.-</w:t>
      </w:r>
      <w:r w:rsidRPr="0091292B">
        <w:rPr>
          <w:rFonts w:cs="Arial"/>
          <w:szCs w:val="24"/>
          <w:lang w:val="es-MX"/>
        </w:rPr>
        <w:t xml:space="preserve"> Se instruye al Secretario del Ayuntamiento, para que por su conducto informe a los miembros del Ayuntamiento, sobre el procedimiento administrativo de enajenación a que se ha referido en </w:t>
      </w:r>
      <w:r>
        <w:rPr>
          <w:rFonts w:cs="Arial"/>
          <w:szCs w:val="24"/>
          <w:lang w:val="es-MX"/>
        </w:rPr>
        <w:t xml:space="preserve">el Segundo Acuerdo, presentando: </w:t>
      </w:r>
    </w:p>
    <w:p w:rsidR="00A041B3" w:rsidRDefault="00A041B3" w:rsidP="00116C8A">
      <w:pPr>
        <w:tabs>
          <w:tab w:val="left" w:pos="3915"/>
        </w:tabs>
        <w:spacing w:line="360" w:lineRule="auto"/>
        <w:jc w:val="both"/>
        <w:rPr>
          <w:rFonts w:cs="Arial"/>
          <w:szCs w:val="24"/>
          <w:lang w:val="es-MX"/>
        </w:rPr>
      </w:pPr>
    </w:p>
    <w:p w:rsidR="00116C8A" w:rsidRDefault="00116C8A" w:rsidP="00116C8A">
      <w:pPr>
        <w:tabs>
          <w:tab w:val="left" w:pos="3915"/>
        </w:tabs>
        <w:spacing w:line="360" w:lineRule="auto"/>
        <w:jc w:val="both"/>
        <w:rPr>
          <w:rFonts w:cs="Arial"/>
          <w:szCs w:val="24"/>
          <w:lang w:val="es-MX"/>
        </w:rPr>
      </w:pPr>
      <w:r w:rsidRPr="0091292B">
        <w:rPr>
          <w:rFonts w:cs="Arial"/>
          <w:szCs w:val="24"/>
          <w:lang w:val="es-MX"/>
        </w:rPr>
        <w:t>El avalúo propuesto y nombre de la empresa y/o particular a quien se</w:t>
      </w:r>
      <w:r>
        <w:rPr>
          <w:rFonts w:cs="Arial"/>
          <w:szCs w:val="24"/>
          <w:lang w:val="es-MX"/>
        </w:rPr>
        <w:t xml:space="preserve"> enajenen los bienes.</w:t>
      </w:r>
    </w:p>
    <w:p w:rsidR="00116C8A" w:rsidRPr="0091292B" w:rsidRDefault="00116C8A" w:rsidP="00116C8A">
      <w:pPr>
        <w:tabs>
          <w:tab w:val="left" w:pos="3915"/>
        </w:tabs>
        <w:spacing w:line="360" w:lineRule="auto"/>
        <w:jc w:val="both"/>
        <w:rPr>
          <w:rFonts w:cs="Arial"/>
          <w:szCs w:val="24"/>
          <w:lang w:val="es-MX"/>
        </w:rPr>
      </w:pPr>
    </w:p>
    <w:p w:rsidR="00116C8A" w:rsidRPr="0091292B" w:rsidRDefault="00116C8A" w:rsidP="00116C8A">
      <w:pPr>
        <w:numPr>
          <w:ilvl w:val="0"/>
          <w:numId w:val="42"/>
        </w:numPr>
        <w:spacing w:line="360" w:lineRule="auto"/>
        <w:ind w:left="851"/>
        <w:jc w:val="both"/>
        <w:rPr>
          <w:rFonts w:cs="Arial"/>
          <w:szCs w:val="24"/>
          <w:lang w:val="es-MX"/>
        </w:rPr>
      </w:pPr>
      <w:r w:rsidRPr="0091292B">
        <w:rPr>
          <w:rFonts w:cs="Arial"/>
          <w:szCs w:val="24"/>
          <w:lang w:val="es-MX"/>
        </w:rPr>
        <w:t>El monto total de la recuperación económica, así como copia del recibo oficial de ingresos.</w:t>
      </w:r>
    </w:p>
    <w:p w:rsidR="00116C8A" w:rsidRDefault="00116C8A" w:rsidP="00116C8A">
      <w:pPr>
        <w:numPr>
          <w:ilvl w:val="0"/>
          <w:numId w:val="42"/>
        </w:numPr>
        <w:spacing w:line="348" w:lineRule="auto"/>
        <w:ind w:left="851"/>
        <w:jc w:val="both"/>
        <w:rPr>
          <w:rFonts w:cs="Arial"/>
          <w:szCs w:val="24"/>
          <w:lang w:val="es-MX"/>
        </w:rPr>
      </w:pPr>
      <w:r w:rsidRPr="0014012D">
        <w:rPr>
          <w:rFonts w:cs="Arial"/>
          <w:szCs w:val="24"/>
          <w:lang w:val="es-MX"/>
        </w:rPr>
        <w:t xml:space="preserve">La propuesta del destino que se dará a los recursos obtenidos de la enajenación, y en el momento oportuno, la documentación que acredite el cumplimiento del mismo. </w:t>
      </w:r>
    </w:p>
    <w:p w:rsidR="00116C8A" w:rsidRDefault="00116C8A" w:rsidP="00116C8A">
      <w:pPr>
        <w:spacing w:line="348" w:lineRule="auto"/>
        <w:jc w:val="both"/>
        <w:rPr>
          <w:rFonts w:cs="Arial"/>
          <w:szCs w:val="24"/>
          <w:lang w:val="es-MX"/>
        </w:rPr>
      </w:pPr>
    </w:p>
    <w:p w:rsidR="00116C8A" w:rsidRDefault="00116C8A" w:rsidP="00116C8A">
      <w:pPr>
        <w:spacing w:line="348" w:lineRule="auto"/>
        <w:jc w:val="both"/>
        <w:rPr>
          <w:rFonts w:cs="Arial"/>
          <w:szCs w:val="24"/>
          <w:lang w:val="es-MX"/>
        </w:rPr>
      </w:pPr>
      <w:r w:rsidRPr="0014012D">
        <w:rPr>
          <w:rFonts w:cs="Arial"/>
          <w:b/>
          <w:szCs w:val="24"/>
          <w:lang w:val="es-MX"/>
        </w:rPr>
        <w:t>QUINTO.-</w:t>
      </w:r>
      <w:r w:rsidRPr="0014012D">
        <w:rPr>
          <w:rFonts w:cs="Arial"/>
          <w:szCs w:val="24"/>
          <w:lang w:val="es-MX"/>
        </w:rPr>
        <w:t xml:space="preserve"> Se instruye al Secretario del Ayuntamiento para que proceda a la publicación del presente acuerdo en la Gaceta Municipal. </w:t>
      </w:r>
    </w:p>
    <w:p w:rsidR="00A041B3" w:rsidRPr="0014012D" w:rsidRDefault="00A041B3" w:rsidP="00116C8A">
      <w:pPr>
        <w:spacing w:line="348" w:lineRule="auto"/>
        <w:jc w:val="both"/>
        <w:rPr>
          <w:rFonts w:cs="Arial"/>
          <w:szCs w:val="24"/>
          <w:lang w:val="es-MX"/>
        </w:rPr>
      </w:pPr>
    </w:p>
    <w:p w:rsidR="00116C8A" w:rsidRDefault="00116C8A" w:rsidP="00A041B3">
      <w:pPr>
        <w:spacing w:line="348" w:lineRule="auto"/>
        <w:jc w:val="both"/>
        <w:rPr>
          <w:rFonts w:cs="Arial"/>
          <w:szCs w:val="24"/>
          <w:lang w:val="es-MX"/>
        </w:rPr>
      </w:pPr>
      <w:r w:rsidRPr="0091292B">
        <w:rPr>
          <w:rFonts w:cs="Arial"/>
          <w:b/>
          <w:szCs w:val="24"/>
          <w:lang w:val="es-MX"/>
        </w:rPr>
        <w:t>SEXTO.-</w:t>
      </w:r>
      <w:r w:rsidRPr="0091292B">
        <w:rPr>
          <w:rFonts w:cs="Arial"/>
          <w:szCs w:val="24"/>
          <w:lang w:val="es-MX"/>
        </w:rPr>
        <w:t xml:space="preserve"> Descárguese el presente asunto de la lista de pendientes turnados a la Comisión Edilicia de Patrimonio. </w:t>
      </w:r>
    </w:p>
    <w:p w:rsidR="00A041B3" w:rsidRDefault="00A041B3" w:rsidP="00A041B3">
      <w:pPr>
        <w:spacing w:line="348" w:lineRule="auto"/>
        <w:jc w:val="both"/>
        <w:rPr>
          <w:rFonts w:cs="Arial"/>
          <w:szCs w:val="24"/>
          <w:lang w:val="es-MX"/>
        </w:rPr>
      </w:pPr>
    </w:p>
    <w:p w:rsidR="00BF0B99" w:rsidRDefault="00BF0B99" w:rsidP="00BF0B99">
      <w:pPr>
        <w:ind w:right="-660"/>
        <w:jc w:val="center"/>
        <w:rPr>
          <w:rFonts w:ascii="Century" w:hAnsi="Century"/>
          <w:b/>
          <w:sz w:val="18"/>
          <w:szCs w:val="18"/>
        </w:rPr>
      </w:pPr>
      <w:r>
        <w:rPr>
          <w:rFonts w:ascii="Century" w:hAnsi="Century"/>
          <w:b/>
          <w:sz w:val="18"/>
          <w:szCs w:val="18"/>
        </w:rPr>
        <w:t>LIC. PEDRO DAVID RODRÍGUEZ VILLEGAS</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RÚBRICA</w:t>
      </w:r>
    </w:p>
    <w:p w:rsidR="00BF0B99" w:rsidRDefault="00BF0B99" w:rsidP="00BF0B99">
      <w:pPr>
        <w:ind w:right="-660"/>
        <w:rPr>
          <w:rFonts w:ascii="Century" w:hAnsi="Century"/>
          <w:b/>
          <w:sz w:val="18"/>
          <w:szCs w:val="18"/>
        </w:rPr>
      </w:pPr>
    </w:p>
    <w:p w:rsidR="00BF0B99" w:rsidRDefault="00BF0B99" w:rsidP="00BF0B99">
      <w:pPr>
        <w:ind w:right="-660"/>
        <w:rPr>
          <w:rFonts w:ascii="Century" w:hAnsi="Century"/>
          <w:b/>
          <w:sz w:val="18"/>
          <w:szCs w:val="18"/>
        </w:rPr>
      </w:pPr>
    </w:p>
    <w:p w:rsidR="00BF0B99" w:rsidRDefault="00BF0B99" w:rsidP="00BF0B99">
      <w:pPr>
        <w:ind w:right="-660"/>
        <w:rPr>
          <w:rFonts w:ascii="Century" w:hAnsi="Century"/>
          <w:b/>
          <w:sz w:val="18"/>
          <w:szCs w:val="18"/>
        </w:rPr>
      </w:pPr>
    </w:p>
    <w:p w:rsidR="00BF0B99" w:rsidRDefault="00BF0B99" w:rsidP="00BF0B99">
      <w:pPr>
        <w:ind w:right="-660"/>
        <w:jc w:val="center"/>
        <w:rPr>
          <w:rFonts w:ascii="Century" w:hAnsi="Century"/>
          <w:b/>
          <w:sz w:val="18"/>
          <w:szCs w:val="18"/>
        </w:rPr>
      </w:pPr>
      <w:r>
        <w:rPr>
          <w:rFonts w:ascii="Century" w:hAnsi="Century"/>
          <w:b/>
          <w:sz w:val="18"/>
          <w:szCs w:val="18"/>
        </w:rPr>
        <w:t>LIC. SERGIO HERNÁNDEZ OLVERA</w:t>
      </w:r>
    </w:p>
    <w:p w:rsidR="00BF0B99" w:rsidRDefault="00BF0B99" w:rsidP="00BF0B99">
      <w:pPr>
        <w:ind w:right="-660"/>
        <w:jc w:val="center"/>
        <w:rPr>
          <w:rFonts w:ascii="Century" w:hAnsi="Century"/>
          <w:b/>
          <w:sz w:val="18"/>
          <w:szCs w:val="18"/>
        </w:rPr>
      </w:pPr>
      <w:r>
        <w:rPr>
          <w:rFonts w:ascii="Century" w:hAnsi="Century"/>
          <w:b/>
          <w:sz w:val="18"/>
          <w:szCs w:val="18"/>
        </w:rPr>
        <w:t>SECRETARIO DEL H. AYUNTAMIENTO</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RÚBRICA</w:t>
      </w:r>
    </w:p>
    <w:p w:rsidR="00BF0B99" w:rsidRDefault="00BF0B99" w:rsidP="00BF0B99">
      <w:pPr>
        <w:tabs>
          <w:tab w:val="left" w:pos="7920"/>
        </w:tabs>
        <w:ind w:right="-660"/>
        <w:jc w:val="center"/>
        <w:rPr>
          <w:rFonts w:ascii="Century" w:hAnsi="Century"/>
          <w:b/>
          <w:sz w:val="18"/>
          <w:szCs w:val="18"/>
        </w:rPr>
      </w:pPr>
    </w:p>
    <w:p w:rsidR="00A041B3" w:rsidRDefault="00A041B3" w:rsidP="00A041B3">
      <w:pPr>
        <w:spacing w:line="348" w:lineRule="auto"/>
        <w:jc w:val="both"/>
        <w:rPr>
          <w:rFonts w:cs="Arial"/>
          <w:szCs w:val="24"/>
          <w:lang w:val="es-MX"/>
        </w:rPr>
      </w:pPr>
    </w:p>
    <w:p w:rsidR="00116C8A" w:rsidRDefault="00116C8A" w:rsidP="00A041B3">
      <w:pPr>
        <w:tabs>
          <w:tab w:val="left" w:pos="9720"/>
        </w:tabs>
        <w:spacing w:line="360" w:lineRule="auto"/>
        <w:ind w:right="-1"/>
        <w:jc w:val="both"/>
        <w:rPr>
          <w:rFonts w:cs="Arial"/>
          <w:b/>
          <w:sz w:val="26"/>
          <w:szCs w:val="26"/>
          <w:lang w:val="es-MX"/>
        </w:rPr>
      </w:pPr>
      <w:r>
        <w:rPr>
          <w:rFonts w:cs="Arial"/>
          <w:b/>
          <w:color w:val="000000"/>
          <w:sz w:val="26"/>
          <w:szCs w:val="26"/>
        </w:rPr>
        <w:t xml:space="preserve">Dictamen que de manera conjunta emiten las </w:t>
      </w:r>
      <w:r>
        <w:rPr>
          <w:rFonts w:cs="Arial"/>
          <w:b/>
          <w:sz w:val="26"/>
          <w:szCs w:val="26"/>
        </w:rPr>
        <w:t xml:space="preserve">Comisiones Edilicias de Gobernación y de Hacienda, </w:t>
      </w:r>
      <w:r>
        <w:rPr>
          <w:rFonts w:cs="Arial"/>
          <w:b/>
          <w:color w:val="000000"/>
          <w:sz w:val="26"/>
          <w:szCs w:val="26"/>
        </w:rPr>
        <w:t>relativo al e</w:t>
      </w:r>
      <w:r>
        <w:rPr>
          <w:rFonts w:cs="Arial"/>
          <w:b/>
          <w:sz w:val="26"/>
          <w:szCs w:val="26"/>
        </w:rPr>
        <w:t xml:space="preserve">studio, análisis y </w:t>
      </w:r>
      <w:proofErr w:type="spellStart"/>
      <w:r>
        <w:rPr>
          <w:rFonts w:cs="Arial"/>
          <w:b/>
          <w:sz w:val="26"/>
          <w:szCs w:val="26"/>
        </w:rPr>
        <w:t>dictaminación</w:t>
      </w:r>
      <w:proofErr w:type="spellEnd"/>
      <w:r>
        <w:rPr>
          <w:rFonts w:cs="Arial"/>
          <w:b/>
          <w:sz w:val="26"/>
          <w:szCs w:val="26"/>
        </w:rPr>
        <w:t>,</w:t>
      </w:r>
      <w:r>
        <w:rPr>
          <w:rFonts w:cs="Arial"/>
          <w:b/>
          <w:color w:val="000000"/>
          <w:sz w:val="26"/>
          <w:szCs w:val="26"/>
        </w:rPr>
        <w:t xml:space="preserve"> de </w:t>
      </w:r>
      <w:r>
        <w:rPr>
          <w:rFonts w:cs="Arial"/>
          <w:b/>
          <w:sz w:val="26"/>
          <w:szCs w:val="26"/>
        </w:rPr>
        <w:t xml:space="preserve">la solicitud presentada por el C.  Flavio Román Villanueva Navidad, Noveno Regidor, para que se autorice la petición del Ing. Emilio Elías Kuri </w:t>
      </w:r>
      <w:proofErr w:type="spellStart"/>
      <w:r>
        <w:rPr>
          <w:rFonts w:cs="Arial"/>
          <w:b/>
          <w:sz w:val="26"/>
          <w:szCs w:val="26"/>
        </w:rPr>
        <w:t>Karam</w:t>
      </w:r>
      <w:proofErr w:type="spellEnd"/>
      <w:r>
        <w:rPr>
          <w:rFonts w:cs="Arial"/>
          <w:b/>
          <w:sz w:val="26"/>
          <w:szCs w:val="26"/>
        </w:rPr>
        <w:t xml:space="preserve">, Representante Legal de la Jurídico Colectiva denominada “Fondo Inmobiliario Casa, S.A. de C.V.”, quien </w:t>
      </w:r>
      <w:r>
        <w:rPr>
          <w:rFonts w:cs="Arial"/>
          <w:b/>
          <w:sz w:val="26"/>
          <w:szCs w:val="26"/>
        </w:rPr>
        <w:lastRenderedPageBreak/>
        <w:t xml:space="preserve">solicita autorización para la apertura y funcionamiento del Estacionamiento Público con cobro, ubicado en la Avenida Jorge Jiménez Cantú s/n, Rancho Viejo y Rancho San Juan  </w:t>
      </w:r>
      <w:r>
        <w:rPr>
          <w:rFonts w:cs="Arial"/>
          <w:b/>
          <w:bCs/>
          <w:color w:val="000000"/>
          <w:sz w:val="26"/>
          <w:szCs w:val="26"/>
          <w:lang w:eastAsia="es-MX"/>
        </w:rPr>
        <w:t>(Expediente SHA/142/CABILDO/2015).</w:t>
      </w:r>
    </w:p>
    <w:p w:rsidR="00A041B3" w:rsidRDefault="00A041B3" w:rsidP="00A041B3">
      <w:pPr>
        <w:tabs>
          <w:tab w:val="left" w:pos="9720"/>
        </w:tabs>
        <w:spacing w:line="360" w:lineRule="auto"/>
        <w:ind w:right="-1"/>
        <w:jc w:val="both"/>
        <w:rPr>
          <w:sz w:val="20"/>
        </w:rPr>
      </w:pPr>
    </w:p>
    <w:p w:rsidR="00116C8A" w:rsidRPr="0014012D" w:rsidRDefault="00116C8A" w:rsidP="00116C8A">
      <w:pPr>
        <w:jc w:val="both"/>
        <w:rPr>
          <w:rFonts w:cs="Arial"/>
          <w:b/>
          <w:i/>
          <w:sz w:val="22"/>
          <w:szCs w:val="22"/>
        </w:rPr>
      </w:pPr>
      <w:r w:rsidRPr="0014012D">
        <w:rPr>
          <w:rFonts w:cs="Arial"/>
          <w:b/>
          <w:i/>
          <w:sz w:val="22"/>
          <w:szCs w:val="22"/>
        </w:rPr>
        <w:t xml:space="preserve">A las Comisiones Edilicias de Gobernación y Hacienda, </w:t>
      </w:r>
      <w:r w:rsidRPr="0014012D">
        <w:rPr>
          <w:rFonts w:cs="Arial"/>
          <w:i/>
          <w:sz w:val="22"/>
          <w:szCs w:val="22"/>
        </w:rPr>
        <w:t xml:space="preserve">mediante oficio </w:t>
      </w:r>
      <w:r w:rsidRPr="0014012D">
        <w:rPr>
          <w:rFonts w:cs="Arial"/>
          <w:b/>
          <w:i/>
          <w:sz w:val="22"/>
          <w:szCs w:val="22"/>
        </w:rPr>
        <w:t xml:space="preserve">S.H.A./Tur/Com./142/2015 </w:t>
      </w:r>
      <w:r w:rsidRPr="0014012D">
        <w:rPr>
          <w:rFonts w:cs="Arial"/>
          <w:i/>
          <w:sz w:val="22"/>
          <w:szCs w:val="22"/>
        </w:rPr>
        <w:t xml:space="preserve">les fue turnado para su estudio, análisis y </w:t>
      </w:r>
      <w:proofErr w:type="spellStart"/>
      <w:r w:rsidRPr="0014012D">
        <w:rPr>
          <w:rFonts w:cs="Arial"/>
          <w:i/>
          <w:sz w:val="22"/>
          <w:szCs w:val="22"/>
        </w:rPr>
        <w:t>dictaminación</w:t>
      </w:r>
      <w:proofErr w:type="spellEnd"/>
      <w:r w:rsidRPr="0014012D">
        <w:rPr>
          <w:rFonts w:cs="Arial"/>
          <w:i/>
          <w:sz w:val="22"/>
          <w:szCs w:val="22"/>
        </w:rPr>
        <w:t xml:space="preserve"> el expediente </w:t>
      </w:r>
      <w:r w:rsidRPr="0014012D">
        <w:rPr>
          <w:rFonts w:cs="Arial"/>
          <w:b/>
          <w:i/>
          <w:sz w:val="22"/>
          <w:szCs w:val="22"/>
        </w:rPr>
        <w:t>SHA/142/CABILDO/2015</w:t>
      </w:r>
      <w:r w:rsidRPr="0014012D">
        <w:rPr>
          <w:rFonts w:cs="Arial"/>
          <w:i/>
          <w:sz w:val="22"/>
          <w:szCs w:val="22"/>
        </w:rPr>
        <w:t xml:space="preserve"> conformado con motivo de la solicitud que presenta el C. Flavio Román Villanueva Navidad, Noveno Regidor, para que se autorice la petición del Ing. Emilio Elías Kuri </w:t>
      </w:r>
      <w:proofErr w:type="spellStart"/>
      <w:r w:rsidRPr="0014012D">
        <w:rPr>
          <w:rFonts w:cs="Arial"/>
          <w:i/>
          <w:sz w:val="22"/>
          <w:szCs w:val="22"/>
        </w:rPr>
        <w:t>Karam</w:t>
      </w:r>
      <w:proofErr w:type="spellEnd"/>
      <w:r w:rsidRPr="0014012D">
        <w:rPr>
          <w:rFonts w:cs="Arial"/>
          <w:i/>
          <w:sz w:val="22"/>
          <w:szCs w:val="22"/>
        </w:rPr>
        <w:t xml:space="preserve">, representante legal de la Jurídico Colectiva denominada “Fondo Inmobiliario Casa S. A. de C. V.” quien solicita autorización para la apertura y funcionamiento del estacionamiento público con cobro, ubicado en la Avenida Jorge Jiménez Cantú s/n, Rancho Viejo y Rancho San Juan, Municipio de Atizapán de Zaragoza, razón por la que una vez agotado el trámite a que estamos obligados por el Reglamento de Cabildo del Honorable Ayuntamiento de Atizapán de Zaragoza, Estado de México, con fundamento en los Artículos 115 de la Constitución Política de los Estados Unidos Mexicanos; 112, 113, 116, 122 y 123 de la Constitución Política del Estado Libre y Soberano de México; 31 fracciones I, XI, y XLIV; 48 fracciones II, y XIII Ter; 49, 64 fracción I, 66 y 69 fracción I inciso a)  de la Ley Orgánica Municipal del Estado de México;  8.1, 8.3 y 8.17 del Código Administrativo del Estado de México; 1, 24, 25, 27, 49 fracción I, 50 y 69 del Bando Municipal vigente;  Artículo 12 del </w:t>
      </w:r>
      <w:r w:rsidRPr="0014012D">
        <w:rPr>
          <w:rFonts w:cs="Arial"/>
          <w:bCs/>
          <w:i/>
          <w:spacing w:val="-1"/>
          <w:sz w:val="22"/>
          <w:szCs w:val="22"/>
        </w:rPr>
        <w:t>Re</w:t>
      </w:r>
      <w:r w:rsidRPr="0014012D">
        <w:rPr>
          <w:rFonts w:cs="Arial"/>
          <w:bCs/>
          <w:i/>
          <w:spacing w:val="1"/>
          <w:sz w:val="22"/>
          <w:szCs w:val="22"/>
        </w:rPr>
        <w:t>g</w:t>
      </w:r>
      <w:r w:rsidRPr="0014012D">
        <w:rPr>
          <w:rFonts w:cs="Arial"/>
          <w:bCs/>
          <w:i/>
          <w:spacing w:val="-1"/>
          <w:sz w:val="22"/>
          <w:szCs w:val="22"/>
        </w:rPr>
        <w:t>la</w:t>
      </w:r>
      <w:r w:rsidRPr="0014012D">
        <w:rPr>
          <w:rFonts w:cs="Arial"/>
          <w:bCs/>
          <w:i/>
          <w:sz w:val="22"/>
          <w:szCs w:val="22"/>
        </w:rPr>
        <w:t>m</w:t>
      </w:r>
      <w:r w:rsidRPr="0014012D">
        <w:rPr>
          <w:rFonts w:cs="Arial"/>
          <w:bCs/>
          <w:i/>
          <w:spacing w:val="-1"/>
          <w:sz w:val="22"/>
          <w:szCs w:val="22"/>
        </w:rPr>
        <w:t>ent</w:t>
      </w:r>
      <w:r w:rsidRPr="0014012D">
        <w:rPr>
          <w:rFonts w:cs="Arial"/>
          <w:bCs/>
          <w:i/>
          <w:sz w:val="22"/>
          <w:szCs w:val="22"/>
        </w:rPr>
        <w:t xml:space="preserve">o de Estacionamientos de Servicio al Público del Municipio de Atizapán de Zaragoza, así como los artículos relativos y aplicables  del </w:t>
      </w:r>
      <w:r w:rsidRPr="0014012D">
        <w:rPr>
          <w:rFonts w:cs="Arial"/>
          <w:i/>
          <w:sz w:val="22"/>
          <w:szCs w:val="22"/>
        </w:rPr>
        <w:t>Reglamento Municipal del Comercio, la Industria, la Prestación de Servicios, Espectáculos, Anuncios y Vía Pública de Atizapán de Zaragoza vigente</w:t>
      </w:r>
      <w:r w:rsidRPr="0014012D">
        <w:rPr>
          <w:rFonts w:cs="Arial"/>
          <w:bCs/>
          <w:i/>
          <w:spacing w:val="-1"/>
          <w:sz w:val="22"/>
          <w:szCs w:val="22"/>
        </w:rPr>
        <w:t>,</w:t>
      </w:r>
      <w:r w:rsidRPr="0014012D">
        <w:rPr>
          <w:rFonts w:cs="Arial"/>
          <w:i/>
          <w:sz w:val="22"/>
          <w:szCs w:val="22"/>
        </w:rPr>
        <w:t xml:space="preserve"> sometemos a la consideración de los integrantes del Honorable Cabildo el dictamen mediante el cual se dictamina dicha solicitud; propuesta que se fundamenta en las consideraciones de hecho y de derecho que a continuación se exponen:</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center"/>
        <w:rPr>
          <w:rFonts w:cs="Arial"/>
          <w:b/>
          <w:i/>
          <w:sz w:val="22"/>
          <w:szCs w:val="22"/>
        </w:rPr>
      </w:pPr>
      <w:r w:rsidRPr="0014012D">
        <w:rPr>
          <w:rFonts w:cs="Arial"/>
          <w:b/>
          <w:i/>
          <w:sz w:val="22"/>
          <w:szCs w:val="22"/>
        </w:rPr>
        <w:t>ANTECEDENTES</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both"/>
        <w:rPr>
          <w:rFonts w:cs="Arial"/>
          <w:i/>
          <w:sz w:val="22"/>
          <w:szCs w:val="22"/>
        </w:rPr>
      </w:pPr>
      <w:r w:rsidRPr="0014012D">
        <w:rPr>
          <w:rFonts w:cs="Arial"/>
          <w:b/>
          <w:i/>
          <w:sz w:val="22"/>
          <w:szCs w:val="22"/>
        </w:rPr>
        <w:t xml:space="preserve">PRIMERO.- </w:t>
      </w:r>
      <w:r w:rsidRPr="0014012D">
        <w:rPr>
          <w:rFonts w:cs="Arial"/>
          <w:i/>
          <w:sz w:val="22"/>
          <w:szCs w:val="22"/>
        </w:rPr>
        <w:t>Que el Honorable Ayuntamiento Constitucional de Atizapán de Zaragoza, Estado de México, por acuerdo de Cabildo tomado en la Segunda Sesión Ordinaria de Cabildo de fecha 17 de enero del año 2013, en términos de lo dispuesto por el artículo 65 de la Ley Orgánica Municipal del Estado de México, aprobó a propuesta del Ciudadano Presidente Municipal Constitucional y conformó las Comisiones Edilicias para el período de Gobierno 2013-2015.</w:t>
      </w:r>
    </w:p>
    <w:p w:rsidR="00116C8A" w:rsidRDefault="00116C8A" w:rsidP="00116C8A">
      <w:pPr>
        <w:jc w:val="both"/>
        <w:rPr>
          <w:rFonts w:cs="Arial"/>
          <w:i/>
          <w:sz w:val="22"/>
          <w:szCs w:val="22"/>
        </w:rPr>
      </w:pPr>
    </w:p>
    <w:p w:rsidR="00116C8A" w:rsidRPr="0014012D" w:rsidRDefault="00116C8A" w:rsidP="00116C8A">
      <w:pPr>
        <w:jc w:val="both"/>
        <w:rPr>
          <w:rFonts w:cs="Arial"/>
          <w:i/>
          <w:sz w:val="22"/>
          <w:szCs w:val="22"/>
        </w:rPr>
      </w:pPr>
    </w:p>
    <w:p w:rsidR="00116C8A" w:rsidRPr="0014012D" w:rsidRDefault="00116C8A" w:rsidP="00116C8A">
      <w:pPr>
        <w:jc w:val="both"/>
        <w:rPr>
          <w:rFonts w:cs="Arial"/>
          <w:bCs/>
          <w:i/>
          <w:sz w:val="22"/>
          <w:szCs w:val="22"/>
        </w:rPr>
      </w:pPr>
      <w:r w:rsidRPr="0014012D">
        <w:rPr>
          <w:rFonts w:cs="Arial"/>
          <w:b/>
          <w:i/>
          <w:sz w:val="22"/>
          <w:szCs w:val="22"/>
        </w:rPr>
        <w:t xml:space="preserve">SEGUNDO.- </w:t>
      </w:r>
      <w:r w:rsidRPr="0014012D">
        <w:rPr>
          <w:rFonts w:cs="Arial"/>
          <w:i/>
          <w:sz w:val="22"/>
          <w:szCs w:val="22"/>
        </w:rPr>
        <w:t>Que las Comisiones Edilicias de Gobernación y Hacienda, son competentes para conocer y resolver en sus términos, la solicitud presentada para que se autorice la  Licencia de Funcio</w:t>
      </w:r>
      <w:r>
        <w:rPr>
          <w:rFonts w:cs="Arial"/>
          <w:i/>
          <w:sz w:val="22"/>
          <w:szCs w:val="22"/>
        </w:rPr>
        <w:t>namiento para Estacionamiento Pú</w:t>
      </w:r>
      <w:r w:rsidRPr="0014012D">
        <w:rPr>
          <w:rFonts w:cs="Arial"/>
          <w:i/>
          <w:sz w:val="22"/>
          <w:szCs w:val="22"/>
        </w:rPr>
        <w:t xml:space="preserve">blico, en términos de lo establecido en el Artículo 13  del </w:t>
      </w:r>
      <w:r w:rsidRPr="0014012D">
        <w:rPr>
          <w:rFonts w:cs="Arial"/>
          <w:bCs/>
          <w:i/>
          <w:spacing w:val="-1"/>
          <w:sz w:val="22"/>
          <w:szCs w:val="22"/>
        </w:rPr>
        <w:t>Re</w:t>
      </w:r>
      <w:r w:rsidRPr="0014012D">
        <w:rPr>
          <w:rFonts w:cs="Arial"/>
          <w:bCs/>
          <w:i/>
          <w:spacing w:val="1"/>
          <w:sz w:val="22"/>
          <w:szCs w:val="22"/>
        </w:rPr>
        <w:t>g</w:t>
      </w:r>
      <w:r w:rsidRPr="0014012D">
        <w:rPr>
          <w:rFonts w:cs="Arial"/>
          <w:bCs/>
          <w:i/>
          <w:spacing w:val="-1"/>
          <w:sz w:val="22"/>
          <w:szCs w:val="22"/>
        </w:rPr>
        <w:t>la</w:t>
      </w:r>
      <w:r w:rsidRPr="0014012D">
        <w:rPr>
          <w:rFonts w:cs="Arial"/>
          <w:bCs/>
          <w:i/>
          <w:sz w:val="22"/>
          <w:szCs w:val="22"/>
        </w:rPr>
        <w:t>m</w:t>
      </w:r>
      <w:r w:rsidRPr="0014012D">
        <w:rPr>
          <w:rFonts w:cs="Arial"/>
          <w:bCs/>
          <w:i/>
          <w:spacing w:val="-1"/>
          <w:sz w:val="22"/>
          <w:szCs w:val="22"/>
        </w:rPr>
        <w:t>ent</w:t>
      </w:r>
      <w:r w:rsidRPr="0014012D">
        <w:rPr>
          <w:rFonts w:cs="Arial"/>
          <w:bCs/>
          <w:i/>
          <w:sz w:val="22"/>
          <w:szCs w:val="22"/>
        </w:rPr>
        <w:t xml:space="preserve">o de estacionamientos de servicio al público del Municipio de Atizapán de Zaragoza </w:t>
      </w:r>
      <w:r w:rsidRPr="0014012D">
        <w:rPr>
          <w:rFonts w:cs="Arial"/>
          <w:bCs/>
          <w:i/>
          <w:spacing w:val="-1"/>
          <w:sz w:val="22"/>
          <w:szCs w:val="22"/>
        </w:rPr>
        <w:t>en vigor.</w:t>
      </w:r>
    </w:p>
    <w:p w:rsidR="00116C8A" w:rsidRDefault="00116C8A" w:rsidP="00116C8A">
      <w:pPr>
        <w:jc w:val="both"/>
        <w:rPr>
          <w:rFonts w:cs="Arial"/>
          <w:i/>
          <w:sz w:val="22"/>
          <w:szCs w:val="22"/>
        </w:rPr>
      </w:pPr>
    </w:p>
    <w:p w:rsidR="00116C8A" w:rsidRPr="0014012D" w:rsidRDefault="00116C8A" w:rsidP="00116C8A">
      <w:pPr>
        <w:jc w:val="both"/>
        <w:rPr>
          <w:rFonts w:cs="Arial"/>
          <w:i/>
          <w:sz w:val="22"/>
          <w:szCs w:val="22"/>
        </w:rPr>
      </w:pPr>
    </w:p>
    <w:p w:rsidR="00116C8A" w:rsidRPr="0014012D" w:rsidRDefault="00116C8A" w:rsidP="00116C8A">
      <w:pPr>
        <w:autoSpaceDE w:val="0"/>
        <w:autoSpaceDN w:val="0"/>
        <w:adjustRightInd w:val="0"/>
        <w:jc w:val="both"/>
        <w:rPr>
          <w:rFonts w:cs="Arial"/>
          <w:i/>
          <w:sz w:val="22"/>
          <w:szCs w:val="22"/>
        </w:rPr>
      </w:pPr>
      <w:r w:rsidRPr="0014012D">
        <w:rPr>
          <w:rFonts w:cs="Arial"/>
          <w:b/>
          <w:i/>
          <w:sz w:val="22"/>
          <w:szCs w:val="22"/>
        </w:rPr>
        <w:lastRenderedPageBreak/>
        <w:t xml:space="preserve">TERCERO.- </w:t>
      </w:r>
      <w:r w:rsidRPr="0014012D">
        <w:rPr>
          <w:rFonts w:cs="Arial"/>
          <w:i/>
          <w:sz w:val="22"/>
          <w:szCs w:val="22"/>
        </w:rPr>
        <w:t xml:space="preserve"> Que previa convocatoria, quienes integramos las Comisiones Edilicias de Gobernación y Hacienda nos reunimos en pleno el día 05 de octubre del año 2015, a fin de que en el ámbito de sus atribuciones, cada integrante expusiera sus sugerencias y comentarios al respecto, y una vez hecha la revisión, análisis y estudio correspondiente, la comisión considero procedente la solicitud para que se autorice la expedición de la Licencia de Funcionamiento para  Estacionamiento Público a la Empresa denominada “Fondo Inmobiliario Casa S. A. de C. V.” ubicada en ubicado en la Avenida Jorge Jiménez Cantú s/n, Rancho Viejo y Rancho San Juan, Municipio de Atizapán de Zaragoza, con base a las consideraciones de hecho y de derecho que a continuación se exponen.</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center"/>
        <w:rPr>
          <w:rFonts w:cs="Arial"/>
          <w:b/>
          <w:i/>
          <w:sz w:val="22"/>
          <w:szCs w:val="22"/>
        </w:rPr>
      </w:pPr>
      <w:r w:rsidRPr="0014012D">
        <w:rPr>
          <w:rFonts w:cs="Arial"/>
          <w:b/>
          <w:i/>
          <w:sz w:val="22"/>
          <w:szCs w:val="22"/>
        </w:rPr>
        <w:t>CONSIDERACIONES DE HECHO</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both"/>
        <w:rPr>
          <w:rFonts w:cs="Arial"/>
          <w:i/>
          <w:sz w:val="22"/>
          <w:szCs w:val="22"/>
        </w:rPr>
      </w:pPr>
      <w:r w:rsidRPr="0014012D">
        <w:rPr>
          <w:rFonts w:cs="Arial"/>
          <w:b/>
          <w:i/>
          <w:sz w:val="22"/>
          <w:szCs w:val="22"/>
        </w:rPr>
        <w:t xml:space="preserve">PRIMERA.- </w:t>
      </w:r>
      <w:r w:rsidRPr="0014012D">
        <w:rPr>
          <w:rFonts w:cs="Arial"/>
          <w:i/>
          <w:sz w:val="22"/>
          <w:szCs w:val="22"/>
        </w:rPr>
        <w:t>Con fecha 21 de septiembre del 2015 el Lic. Sergio Hernández Olvera, Secretario del H. Ayuntamiento giró atento oficio con número S.H.A./</w:t>
      </w:r>
      <w:proofErr w:type="spellStart"/>
      <w:r w:rsidRPr="0014012D">
        <w:rPr>
          <w:rFonts w:cs="Arial"/>
          <w:i/>
          <w:sz w:val="22"/>
          <w:szCs w:val="22"/>
        </w:rPr>
        <w:t>Turn</w:t>
      </w:r>
      <w:proofErr w:type="spellEnd"/>
      <w:r w:rsidRPr="0014012D">
        <w:rPr>
          <w:rFonts w:cs="Arial"/>
          <w:i/>
          <w:sz w:val="22"/>
          <w:szCs w:val="22"/>
        </w:rPr>
        <w:t xml:space="preserve">./Com./142/2015, a la C. Ana María Camacho Cortes, Segunda Regidora y Secretaria de la Comisión de Gobernación, con la finalidad de dar cumplimiento a la instrucción del Honorable Ayuntamiento girada a esa Secretaría en la Centésima Decima Sexta Sesión Ordinaria de Cabildo celebrada el día 18 de septiembre del 2015 , en la que se aprobó turnar a las Comisiones Edilicias de Gobernación y Hacienda el presente asunto para su estudio, análisis y </w:t>
      </w:r>
      <w:proofErr w:type="spellStart"/>
      <w:r w:rsidRPr="0014012D">
        <w:rPr>
          <w:rFonts w:cs="Arial"/>
          <w:i/>
          <w:sz w:val="22"/>
          <w:szCs w:val="22"/>
        </w:rPr>
        <w:t>dictaminación</w:t>
      </w:r>
      <w:proofErr w:type="spellEnd"/>
      <w:r w:rsidRPr="0014012D">
        <w:rPr>
          <w:rFonts w:cs="Arial"/>
          <w:i/>
          <w:sz w:val="22"/>
          <w:szCs w:val="22"/>
        </w:rPr>
        <w:t xml:space="preserve"> de la solicitud presentada por el C. Flavio Román Villanueva Navidad, Noveno Regidor, para que se autorice la petición del Ing. Emilio Elías Kuri </w:t>
      </w:r>
      <w:proofErr w:type="spellStart"/>
      <w:r w:rsidRPr="0014012D">
        <w:rPr>
          <w:rFonts w:cs="Arial"/>
          <w:i/>
          <w:sz w:val="22"/>
          <w:szCs w:val="22"/>
        </w:rPr>
        <w:t>Karam</w:t>
      </w:r>
      <w:proofErr w:type="spellEnd"/>
      <w:r w:rsidRPr="0014012D">
        <w:rPr>
          <w:rFonts w:cs="Arial"/>
          <w:i/>
          <w:sz w:val="22"/>
          <w:szCs w:val="22"/>
        </w:rPr>
        <w:t>, representante legal de la Jurídico Colectiva denominada “Fondo Inmobiliario Casa S. A. de C. V.” quien solicita autorización para la apertura y funcionamiento del estacionamiento público con cobro, ubicado en la Avenida Jorge Jiménez Cantú s/n, Rancho Viejo y Rancho San Juan, Municipio de Atizapán de Zaragoza;  a dicho expediente se anexó la siguiente documentación:</w:t>
      </w:r>
    </w:p>
    <w:p w:rsidR="00116C8A" w:rsidRPr="0014012D" w:rsidRDefault="00116C8A" w:rsidP="00116C8A">
      <w:pPr>
        <w:jc w:val="both"/>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Oficio número 9RG/234/2015 con fecha 11 de septiembre del 2015, mediante el cual el C. Flavio Román Villanueva Navidad, Noveno Regidor, solicita al Lic. Sergio Hernández Olvera, Secretario del H. Ayuntamiento turne a las comisiones correspondientes la solicitud del Ing. Emilio Elías Kuri </w:t>
      </w:r>
      <w:proofErr w:type="spellStart"/>
      <w:r w:rsidRPr="0014012D">
        <w:rPr>
          <w:rFonts w:cs="Arial"/>
          <w:i/>
          <w:sz w:val="22"/>
          <w:szCs w:val="22"/>
        </w:rPr>
        <w:t>Karam</w:t>
      </w:r>
      <w:proofErr w:type="spellEnd"/>
      <w:r w:rsidRPr="0014012D">
        <w:rPr>
          <w:rFonts w:cs="Arial"/>
          <w:i/>
          <w:sz w:val="22"/>
          <w:szCs w:val="22"/>
        </w:rPr>
        <w:t xml:space="preserve">, para la autorización de la apertura y funcionamiento del estacionamiento público con cobro ubicado en Av. Jorge Jiménez Cantú sin número, Rancho Viejo y Rancho San Juan. </w:t>
      </w:r>
    </w:p>
    <w:p w:rsidR="00116C8A" w:rsidRPr="0014012D" w:rsidRDefault="00116C8A" w:rsidP="00116C8A">
      <w:pPr>
        <w:jc w:val="both"/>
        <w:rPr>
          <w:rFonts w:cs="Arial"/>
          <w:i/>
          <w:sz w:val="22"/>
          <w:szCs w:val="22"/>
        </w:rPr>
      </w:pPr>
    </w:p>
    <w:p w:rsidR="00116C8A" w:rsidRPr="0014012D" w:rsidRDefault="00116C8A" w:rsidP="00116C8A">
      <w:pPr>
        <w:pStyle w:val="Prrafodelista"/>
        <w:numPr>
          <w:ilvl w:val="0"/>
          <w:numId w:val="7"/>
        </w:numPr>
        <w:contextualSpacing w:val="0"/>
        <w:jc w:val="both"/>
        <w:rPr>
          <w:rFonts w:cs="Arial"/>
          <w:i/>
          <w:sz w:val="22"/>
          <w:szCs w:val="22"/>
        </w:rPr>
      </w:pPr>
      <w:r w:rsidRPr="0014012D">
        <w:rPr>
          <w:rFonts w:cs="Arial"/>
          <w:i/>
          <w:sz w:val="22"/>
          <w:szCs w:val="22"/>
        </w:rPr>
        <w:t xml:space="preserve">Escrito sin fecha, y registrado en la oficialía común de partes bajo el folio 27313 mediante el cual el Ing. Emilio Elías Kuri </w:t>
      </w:r>
      <w:proofErr w:type="spellStart"/>
      <w:r w:rsidRPr="0014012D">
        <w:rPr>
          <w:rFonts w:cs="Arial"/>
          <w:i/>
          <w:sz w:val="22"/>
          <w:szCs w:val="22"/>
        </w:rPr>
        <w:t>Karam</w:t>
      </w:r>
      <w:proofErr w:type="spellEnd"/>
      <w:r w:rsidRPr="0014012D">
        <w:rPr>
          <w:rFonts w:cs="Arial"/>
          <w:i/>
          <w:sz w:val="22"/>
          <w:szCs w:val="22"/>
        </w:rPr>
        <w:t xml:space="preserve">, Representante Legal de la empresa “Fondo Inmobiliario Casa S.A. de C.V.”, solicita al H. Cabildo del Atizapán de Zaragoza  la autorización para la apertura y funcionamiento del estacionamiento público con cobro ubicado en Avenida Jorge Jiménez Cantú sin número en los lotes A-2-1, A-2-2 y  A-2-3, Rancho Viejo y los lotes 3 de la Manzana 73 y los lotes 1 y 2 de la manzana 72, ubicados en Rancho San Juan, Municipio de Atizapán de Zaragoza, adjuntando para tal efecto la documentación necesaria. </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ind w:left="714" w:hanging="357"/>
        <w:jc w:val="both"/>
        <w:rPr>
          <w:rFonts w:cs="Arial"/>
          <w:i/>
          <w:sz w:val="22"/>
          <w:szCs w:val="22"/>
        </w:rPr>
      </w:pPr>
      <w:r w:rsidRPr="0014012D">
        <w:rPr>
          <w:rFonts w:cs="Arial"/>
          <w:i/>
          <w:sz w:val="22"/>
          <w:szCs w:val="22"/>
        </w:rPr>
        <w:t xml:space="preserve">Acta Constitutiva de la empresa denominada “Fondo Inmobiliario Casa S.A. de C.V.” De fecha 07 de octubre del año 1998, inscrita bajo el instrumento numero 35,357 (Treinta y cinco mil trescientos cincuenta y siete) y pasada ante la fe del Lic. Miguel </w:t>
      </w:r>
      <w:proofErr w:type="spellStart"/>
      <w:r w:rsidRPr="0014012D">
        <w:rPr>
          <w:rFonts w:cs="Arial"/>
          <w:i/>
          <w:sz w:val="22"/>
          <w:szCs w:val="22"/>
        </w:rPr>
        <w:t>Gontran</w:t>
      </w:r>
      <w:proofErr w:type="spellEnd"/>
      <w:r w:rsidRPr="0014012D">
        <w:rPr>
          <w:rFonts w:cs="Arial"/>
          <w:i/>
          <w:sz w:val="22"/>
          <w:szCs w:val="22"/>
        </w:rPr>
        <w:t xml:space="preserve"> Rodríguez, notario público número 05 del Estado de México y en la cual se designa al Ing. Emilio Elías Kuri </w:t>
      </w:r>
      <w:proofErr w:type="spellStart"/>
      <w:r w:rsidRPr="0014012D">
        <w:rPr>
          <w:rFonts w:cs="Arial"/>
          <w:i/>
          <w:sz w:val="22"/>
          <w:szCs w:val="22"/>
        </w:rPr>
        <w:t>Karam</w:t>
      </w:r>
      <w:proofErr w:type="spellEnd"/>
      <w:r w:rsidRPr="0014012D">
        <w:rPr>
          <w:rFonts w:cs="Arial"/>
          <w:i/>
          <w:sz w:val="22"/>
          <w:szCs w:val="22"/>
        </w:rPr>
        <w:t xml:space="preserve">, Presidente del Consejo de </w:t>
      </w:r>
      <w:r w:rsidRPr="0014012D">
        <w:rPr>
          <w:rFonts w:cs="Arial"/>
          <w:i/>
          <w:sz w:val="22"/>
          <w:szCs w:val="22"/>
        </w:rPr>
        <w:lastRenderedPageBreak/>
        <w:t>Administración de la empresa, así mismo se hace acompañar del pasaporte numero 07380080941 expedido por el Gobierno de los Estados Unidos Mexicanos, así como la cedula de inscripción al Registro Federal de Contribuyentes  bajo la razón social Fondo Inmobiliario Casa S.A. de C.V. y clave del R.F.C.  FIC981014DH7.</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ind w:left="714" w:hanging="357"/>
        <w:jc w:val="both"/>
        <w:rPr>
          <w:rFonts w:cs="Arial"/>
          <w:i/>
          <w:sz w:val="22"/>
          <w:szCs w:val="22"/>
        </w:rPr>
      </w:pPr>
      <w:r w:rsidRPr="0014012D">
        <w:rPr>
          <w:rFonts w:cs="Arial"/>
          <w:i/>
          <w:sz w:val="22"/>
          <w:szCs w:val="22"/>
        </w:rPr>
        <w:t xml:space="preserve"> Escritura número 7,774 (siete mil setecientos setenta y cuatro) de fecha 31 de diciembre del 2012, pasada ante la fe de la Lic. Patricia M. Ruiz de Chávez Rincón Gallardo, Notario Público número 163 del Estado de México, mediante la cual se hace constar la transmisión de propiedad en ejecución de fideicomiso a favor de la empresa “Fondo Inmobiliario Casa S.A. DE C.V. “representada por el Ingeniero Emilio Elías Kuri </w:t>
      </w:r>
      <w:proofErr w:type="spellStart"/>
      <w:r w:rsidRPr="0014012D">
        <w:rPr>
          <w:rFonts w:cs="Arial"/>
          <w:i/>
          <w:sz w:val="22"/>
          <w:szCs w:val="22"/>
        </w:rPr>
        <w:t>Karam</w:t>
      </w:r>
      <w:proofErr w:type="spellEnd"/>
      <w:r w:rsidRPr="0014012D">
        <w:rPr>
          <w:rFonts w:cs="Arial"/>
          <w:i/>
          <w:sz w:val="22"/>
          <w:szCs w:val="22"/>
        </w:rPr>
        <w:t xml:space="preserve"> respecto del Lote Uno “A” de la Manzana Ochenta del Fraccionamiento Rancho San Juan en el Municipio de Atizapán de Zaragoza, Estado de México.</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 Escritura numero 9,753 (nueve mil setecientos cincuenta y tres) de fecha 28 de octubre del 2013, pasada ante la fe de la Dra. Silvia Mondragón </w:t>
      </w:r>
      <w:proofErr w:type="spellStart"/>
      <w:r w:rsidRPr="0014012D">
        <w:rPr>
          <w:rFonts w:cs="Arial"/>
          <w:i/>
          <w:sz w:val="22"/>
          <w:szCs w:val="22"/>
        </w:rPr>
        <w:t>Fiesco</w:t>
      </w:r>
      <w:proofErr w:type="spellEnd"/>
      <w:r w:rsidRPr="0014012D">
        <w:rPr>
          <w:rFonts w:cs="Arial"/>
          <w:i/>
          <w:sz w:val="22"/>
          <w:szCs w:val="22"/>
        </w:rPr>
        <w:t>, Notaria publica número 156 del Estado de México, mediante el cual la empresa “Fondo Inmobiliario Casa S.A. de C.V.” adquieren la fracción A-DOS-UNO producto de la subdivisión de una fracción del terreno denominado Rancho viejo, Municipio de Atizapán de Zaragoza.</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Escritura número 7,113 (siete mil ciento trece) de fecha 18 de julio del 2012, pasada ante la fe de la Lic. Patricia M. Ruiz de Chávez Rincón Gallardo, Notario Público número 163 del Estado de México, mediante la cual la empresa “Fondo Inmobiliario Casa S.A. de C.V.” adquiere la fracción A-2-2 producto de la subdivisión de una fracción del terreno denominado Rancho viejo, Municipio de Atizapán de Zaragoza.</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Escritura numero 2,053 (dos mil cincuenta y tres) de fecha 22 de julio del 2008, pasada ante la fe de la Lic. Patricia M. Ruiz de Chávez Rincón Gallardo, Notario Público número 163 del Estado de México, mediante la cual la empresa “Fondo Inmobiliario Casa S.A. de C.V.” adquiere la fracción A-2-3 RESULTANTE DE LA SUBDIVISION “a-2” del predio denominado Rancho viejo, Municipio de Atizapán de Zaragoza. </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Autorización para  Cambios de uso de suelo  de los predios A-2, LOTE 3, A-2-2, A-2-1, Rancho Viejo, así como para los predios marcados como Lote 3 Manzana 73, Lote 1 Manzana 72, y Lote 2 Manzana 72 del Fraccionamiento Club Campestre La </w:t>
      </w:r>
      <w:proofErr w:type="spellStart"/>
      <w:r w:rsidRPr="0014012D">
        <w:rPr>
          <w:rFonts w:cs="Arial"/>
          <w:i/>
          <w:sz w:val="22"/>
          <w:szCs w:val="22"/>
        </w:rPr>
        <w:t>Jolla</w:t>
      </w:r>
      <w:proofErr w:type="spellEnd"/>
      <w:r w:rsidRPr="0014012D">
        <w:rPr>
          <w:rFonts w:cs="Arial"/>
          <w:i/>
          <w:sz w:val="22"/>
          <w:szCs w:val="22"/>
        </w:rPr>
        <w:t xml:space="preserve">, conocido comercialmente como Rancho San Juan, todos </w:t>
      </w:r>
      <w:r>
        <w:rPr>
          <w:rFonts w:cs="Arial"/>
          <w:i/>
          <w:sz w:val="22"/>
          <w:szCs w:val="22"/>
        </w:rPr>
        <w:t>ellos a través de los oficios nú</w:t>
      </w:r>
      <w:r w:rsidRPr="0014012D">
        <w:rPr>
          <w:rFonts w:cs="Arial"/>
          <w:i/>
          <w:sz w:val="22"/>
          <w:szCs w:val="22"/>
        </w:rPr>
        <w:t>mero DGDU/CUS/148/2012, DGDU/CUS/147/2012, DGDU/CUS/090-3/2010, DGDU/CUS/090/2010  y DGDU/CUS/090-A/2010, todos ellos emitidos por la Dirección General de Desarrollo Urbano del H. Ayuntamiento de Atizapán de Zaragoza.</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ind w:left="714" w:hanging="357"/>
        <w:jc w:val="both"/>
        <w:rPr>
          <w:rFonts w:cs="Arial"/>
          <w:i/>
          <w:sz w:val="22"/>
          <w:szCs w:val="22"/>
        </w:rPr>
      </w:pPr>
      <w:r w:rsidRPr="0014012D">
        <w:rPr>
          <w:rFonts w:cs="Arial"/>
          <w:i/>
          <w:sz w:val="22"/>
          <w:szCs w:val="22"/>
        </w:rPr>
        <w:t>Solicitud de contrato de adhesión ante la Procuraduría federal del Consumidor de fecha 14 de septiembre del 2015 así como ficha de pago por concepto de los derechos correspondientes.</w:t>
      </w:r>
      <w:r w:rsidRPr="0014012D">
        <w:rPr>
          <w:rFonts w:cs="Arial"/>
          <w:i/>
          <w:color w:val="FF0000"/>
          <w:sz w:val="22"/>
          <w:szCs w:val="22"/>
        </w:rPr>
        <w:t xml:space="preserve"> </w:t>
      </w:r>
    </w:p>
    <w:p w:rsidR="00116C8A" w:rsidRPr="0014012D" w:rsidRDefault="00116C8A" w:rsidP="00116C8A">
      <w:pPr>
        <w:pStyle w:val="Prrafodelista"/>
        <w:rPr>
          <w:rFonts w:cs="Arial"/>
          <w:i/>
          <w:sz w:val="22"/>
          <w:szCs w:val="22"/>
        </w:rPr>
      </w:pPr>
    </w:p>
    <w:p w:rsidR="00116C8A" w:rsidRPr="0014012D" w:rsidRDefault="00116C8A" w:rsidP="00116C8A">
      <w:pPr>
        <w:numPr>
          <w:ilvl w:val="0"/>
          <w:numId w:val="7"/>
        </w:numPr>
        <w:ind w:left="714" w:hanging="357"/>
        <w:jc w:val="both"/>
        <w:rPr>
          <w:rFonts w:cs="Arial"/>
          <w:i/>
          <w:sz w:val="22"/>
          <w:szCs w:val="22"/>
        </w:rPr>
      </w:pPr>
      <w:r w:rsidRPr="0014012D">
        <w:rPr>
          <w:rFonts w:cs="Arial"/>
          <w:i/>
          <w:sz w:val="22"/>
          <w:szCs w:val="22"/>
        </w:rPr>
        <w:t xml:space="preserve">Oficio DPCEYB/SPC/DO/2687/2015 mediante el cual el Comandante Héctor Elorriaga Mejía, Director de Protección Civil, Ecología y Bomberos del H. </w:t>
      </w:r>
      <w:r w:rsidRPr="0014012D">
        <w:rPr>
          <w:rFonts w:cs="Arial"/>
          <w:i/>
          <w:sz w:val="22"/>
          <w:szCs w:val="22"/>
        </w:rPr>
        <w:lastRenderedPageBreak/>
        <w:t xml:space="preserve">Ayuntamiento de Atizapán de Zaragoza, informa al Ing. Emilio Elías Kuri </w:t>
      </w:r>
      <w:proofErr w:type="spellStart"/>
      <w:r w:rsidRPr="0014012D">
        <w:rPr>
          <w:rFonts w:cs="Arial"/>
          <w:i/>
          <w:sz w:val="22"/>
          <w:szCs w:val="22"/>
        </w:rPr>
        <w:t>Karam</w:t>
      </w:r>
      <w:proofErr w:type="spellEnd"/>
      <w:r w:rsidRPr="0014012D">
        <w:rPr>
          <w:rFonts w:cs="Arial"/>
          <w:i/>
          <w:sz w:val="22"/>
          <w:szCs w:val="22"/>
        </w:rPr>
        <w:t>, representante legal de Fondo Inmobiliario Casa S.A de C.V. que los predios ubicados en Av. Dr. Jorge Jiménez Cantú, lotes A-2-1, A-2-2 Y A-2-3, en Rancho Viejo y  lotes 3 manzana 73, lote 1 y 2 manzana 72 ubicados en Rancho San Juan, cumplen con lo establecido en materia de Protección civil.</w:t>
      </w:r>
    </w:p>
    <w:p w:rsidR="00116C8A" w:rsidRPr="0014012D" w:rsidRDefault="00116C8A" w:rsidP="00116C8A">
      <w:pPr>
        <w:pStyle w:val="Prrafodelista"/>
        <w:ind w:left="709"/>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Solicitud de servicio número 12460 para la calibración de instrumentos de medición,  realizado por la empresa Fondo Inmobiliario Casa S.A. de C.V por la calibración de instrumentos de medición (2 Relojes </w:t>
      </w:r>
      <w:proofErr w:type="spellStart"/>
      <w:r w:rsidRPr="0014012D">
        <w:rPr>
          <w:rFonts w:cs="Arial"/>
          <w:i/>
          <w:sz w:val="22"/>
          <w:szCs w:val="22"/>
        </w:rPr>
        <w:t>checadores</w:t>
      </w:r>
      <w:proofErr w:type="spellEnd"/>
      <w:r w:rsidRPr="0014012D">
        <w:rPr>
          <w:rFonts w:cs="Arial"/>
          <w:i/>
          <w:sz w:val="22"/>
          <w:szCs w:val="22"/>
        </w:rPr>
        <w:t xml:space="preserve">) ante la Procuraduría Federal del Consumidor, así como ficha de depósito bancario por el pago de los derechos correspondientes. </w:t>
      </w:r>
    </w:p>
    <w:p w:rsidR="00116C8A" w:rsidRPr="0014012D" w:rsidRDefault="00116C8A" w:rsidP="00116C8A">
      <w:pPr>
        <w:pStyle w:val="Prrafodelista"/>
        <w:ind w:left="709"/>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Póliza de seguro numero 3921315040529 emitida por la empresa MAPFRE a favor de Fondo Inmobiliario Casa S.A. de C.V por responsabilidad civil a estacionamiento.</w:t>
      </w:r>
    </w:p>
    <w:p w:rsidR="00116C8A" w:rsidRPr="0014012D" w:rsidRDefault="00116C8A" w:rsidP="00116C8A">
      <w:pPr>
        <w:pStyle w:val="Prrafodelista"/>
        <w:ind w:left="709"/>
        <w:rPr>
          <w:rFonts w:cs="Arial"/>
          <w:i/>
          <w:sz w:val="22"/>
          <w:szCs w:val="22"/>
        </w:rPr>
      </w:pPr>
    </w:p>
    <w:p w:rsidR="00116C8A" w:rsidRPr="0014012D" w:rsidRDefault="00116C8A" w:rsidP="00116C8A">
      <w:pPr>
        <w:numPr>
          <w:ilvl w:val="0"/>
          <w:numId w:val="7"/>
        </w:numPr>
        <w:ind w:left="709" w:hanging="357"/>
        <w:jc w:val="both"/>
        <w:rPr>
          <w:rFonts w:cs="Arial"/>
          <w:i/>
          <w:sz w:val="22"/>
          <w:szCs w:val="22"/>
        </w:rPr>
      </w:pPr>
      <w:r w:rsidRPr="0014012D">
        <w:rPr>
          <w:rFonts w:cs="Arial"/>
          <w:i/>
          <w:sz w:val="22"/>
          <w:szCs w:val="22"/>
        </w:rPr>
        <w:t xml:space="preserve">Factura con folio 1080 emitida por la C. Ángela González Álvarez  por la adquisición de 2 reloj </w:t>
      </w:r>
      <w:proofErr w:type="spellStart"/>
      <w:r w:rsidRPr="0014012D">
        <w:rPr>
          <w:rFonts w:cs="Arial"/>
          <w:i/>
          <w:sz w:val="22"/>
          <w:szCs w:val="22"/>
        </w:rPr>
        <w:t>checadores</w:t>
      </w:r>
      <w:proofErr w:type="spellEnd"/>
      <w:r w:rsidRPr="0014012D">
        <w:rPr>
          <w:rFonts w:cs="Arial"/>
          <w:i/>
          <w:sz w:val="22"/>
          <w:szCs w:val="22"/>
        </w:rPr>
        <w:t xml:space="preserve">, Facturas 1315 y 1316 emitida por la empresa JEF Rapid Test S.A. de C.V. por la adquisición de sistema de video vigilancia y Facturas número 42-A y 67-A expedida por Rodolfo </w:t>
      </w:r>
      <w:proofErr w:type="spellStart"/>
      <w:r w:rsidRPr="0014012D">
        <w:rPr>
          <w:rFonts w:cs="Arial"/>
          <w:i/>
          <w:sz w:val="22"/>
          <w:szCs w:val="22"/>
        </w:rPr>
        <w:t>Vivek</w:t>
      </w:r>
      <w:proofErr w:type="spellEnd"/>
      <w:r w:rsidRPr="0014012D">
        <w:rPr>
          <w:rFonts w:cs="Arial"/>
          <w:i/>
          <w:sz w:val="22"/>
          <w:szCs w:val="22"/>
        </w:rPr>
        <w:t xml:space="preserve"> </w:t>
      </w:r>
      <w:proofErr w:type="spellStart"/>
      <w:r w:rsidRPr="0014012D">
        <w:rPr>
          <w:rFonts w:cs="Arial"/>
          <w:i/>
          <w:sz w:val="22"/>
          <w:szCs w:val="22"/>
        </w:rPr>
        <w:t>Basail</w:t>
      </w:r>
      <w:proofErr w:type="spellEnd"/>
      <w:r w:rsidRPr="0014012D">
        <w:rPr>
          <w:rFonts w:cs="Arial"/>
          <w:i/>
          <w:sz w:val="22"/>
          <w:szCs w:val="22"/>
        </w:rPr>
        <w:t xml:space="preserve"> Haro por la instalación de los sistemas de video vigilancia, todas expedidas a favor de la empresa  Fondo Inmobiliario Casa S.A. de C.V. </w:t>
      </w:r>
    </w:p>
    <w:p w:rsidR="00116C8A" w:rsidRPr="0014012D" w:rsidRDefault="00116C8A" w:rsidP="00116C8A">
      <w:pPr>
        <w:pStyle w:val="Prrafodelista"/>
        <w:ind w:left="709"/>
        <w:rPr>
          <w:rFonts w:cs="Arial"/>
          <w:i/>
          <w:sz w:val="22"/>
          <w:szCs w:val="22"/>
        </w:rPr>
      </w:pPr>
    </w:p>
    <w:p w:rsidR="00116C8A" w:rsidRPr="0014012D" w:rsidRDefault="00116C8A" w:rsidP="00116C8A">
      <w:pPr>
        <w:numPr>
          <w:ilvl w:val="0"/>
          <w:numId w:val="7"/>
        </w:numPr>
        <w:jc w:val="both"/>
        <w:rPr>
          <w:rFonts w:cs="Arial"/>
          <w:i/>
          <w:sz w:val="22"/>
          <w:szCs w:val="22"/>
        </w:rPr>
      </w:pPr>
      <w:r w:rsidRPr="0014012D">
        <w:rPr>
          <w:rFonts w:cs="Arial"/>
          <w:i/>
          <w:sz w:val="22"/>
          <w:szCs w:val="22"/>
        </w:rPr>
        <w:t xml:space="preserve">Factura con número de folio E0074424 con fecha 05 de agosto del 2015 emitido por el Municipio de Atizapán de Zaragoza  a favor de la empresa Fondo Inmobiliario Casa S.A. de C.V.  por el pago de servicios de vigilancia.  </w:t>
      </w:r>
    </w:p>
    <w:p w:rsidR="00116C8A" w:rsidRPr="0014012D" w:rsidRDefault="00116C8A" w:rsidP="00116C8A">
      <w:pPr>
        <w:pStyle w:val="Prrafodelista"/>
        <w:ind w:left="709"/>
        <w:rPr>
          <w:rFonts w:cs="Arial"/>
          <w:i/>
          <w:sz w:val="22"/>
          <w:szCs w:val="22"/>
        </w:rPr>
      </w:pPr>
    </w:p>
    <w:p w:rsidR="00116C8A" w:rsidRPr="0014012D" w:rsidRDefault="00116C8A" w:rsidP="00116C8A">
      <w:pPr>
        <w:jc w:val="both"/>
        <w:rPr>
          <w:rFonts w:cs="Arial"/>
          <w:b/>
          <w:i/>
          <w:sz w:val="22"/>
          <w:szCs w:val="22"/>
        </w:rPr>
      </w:pPr>
    </w:p>
    <w:p w:rsidR="00116C8A" w:rsidRPr="0014012D" w:rsidRDefault="00116C8A" w:rsidP="00116C8A">
      <w:pPr>
        <w:jc w:val="both"/>
        <w:rPr>
          <w:rFonts w:cs="Arial"/>
          <w:i/>
          <w:sz w:val="22"/>
          <w:szCs w:val="22"/>
        </w:rPr>
      </w:pPr>
      <w:r w:rsidRPr="0014012D">
        <w:rPr>
          <w:rFonts w:cs="Arial"/>
          <w:b/>
          <w:i/>
          <w:sz w:val="22"/>
          <w:szCs w:val="22"/>
        </w:rPr>
        <w:t xml:space="preserve">SEGUNDA.- </w:t>
      </w:r>
      <w:r w:rsidRPr="0014012D">
        <w:rPr>
          <w:rFonts w:cs="Arial"/>
          <w:i/>
          <w:sz w:val="22"/>
          <w:szCs w:val="22"/>
        </w:rPr>
        <w:t>En relación al horario de funcionamiento, esta comisión determina que en estricto apego al Artículo 52 fracción III del Reglamento Municipal del Comercio, la Industria, la Prestación de Servicios, Espectáculos, Anuncios y Vía Publica de Atizapán de Zaragoza vigente, su horario de funcionamiento es de las 24 horas del día todos los días del año, siempre y cuando así lo prevea su Licencia de Funcionamiento.</w:t>
      </w:r>
    </w:p>
    <w:p w:rsidR="00116C8A" w:rsidRPr="0014012D" w:rsidRDefault="00116C8A" w:rsidP="00116C8A">
      <w:pPr>
        <w:pStyle w:val="Prrafodelista"/>
        <w:widowControl w:val="0"/>
        <w:ind w:right="-376" w:firstLine="696"/>
        <w:jc w:val="both"/>
        <w:rPr>
          <w:rFonts w:cs="Arial"/>
          <w:i/>
          <w:spacing w:val="-1"/>
          <w:sz w:val="22"/>
          <w:szCs w:val="22"/>
        </w:rPr>
      </w:pPr>
    </w:p>
    <w:p w:rsidR="00116C8A" w:rsidRPr="0014012D" w:rsidRDefault="00116C8A" w:rsidP="00116C8A">
      <w:pPr>
        <w:pStyle w:val="Prrafodelista"/>
        <w:widowControl w:val="0"/>
        <w:ind w:left="567" w:right="-376"/>
        <w:jc w:val="both"/>
        <w:rPr>
          <w:rFonts w:cs="Arial"/>
          <w:i/>
          <w:spacing w:val="-1"/>
          <w:sz w:val="22"/>
          <w:szCs w:val="22"/>
        </w:rPr>
      </w:pPr>
    </w:p>
    <w:p w:rsidR="00116C8A" w:rsidRPr="0014012D" w:rsidRDefault="00116C8A" w:rsidP="00116C8A">
      <w:pPr>
        <w:pStyle w:val="Sinespaciado"/>
        <w:jc w:val="both"/>
        <w:rPr>
          <w:rFonts w:ascii="Arial" w:hAnsi="Arial" w:cs="Arial"/>
          <w:i/>
        </w:rPr>
      </w:pPr>
      <w:r w:rsidRPr="0014012D">
        <w:rPr>
          <w:rFonts w:ascii="Arial" w:hAnsi="Arial" w:cs="Arial"/>
          <w:b/>
          <w:i/>
        </w:rPr>
        <w:t xml:space="preserve">TERCERA.- </w:t>
      </w:r>
      <w:r w:rsidRPr="0014012D">
        <w:rPr>
          <w:rFonts w:ascii="Arial" w:hAnsi="Arial" w:cs="Arial"/>
          <w:i/>
        </w:rPr>
        <w:t>En relación a las tarifas de cobro del estacionamiento público, esta comisión determina que la Tesorería Municipal a través de la Subdirección de Normatividad en términos de Ley, fije las tarifas de cobro correspondientes.</w:t>
      </w:r>
    </w:p>
    <w:p w:rsidR="00116C8A" w:rsidRDefault="00116C8A" w:rsidP="00116C8A">
      <w:pPr>
        <w:pStyle w:val="Sinespaciado"/>
        <w:jc w:val="both"/>
        <w:rPr>
          <w:rFonts w:ascii="Arial" w:hAnsi="Arial" w:cs="Arial"/>
          <w:i/>
        </w:rPr>
      </w:pPr>
    </w:p>
    <w:p w:rsidR="00116C8A" w:rsidRDefault="00116C8A" w:rsidP="00116C8A">
      <w:pPr>
        <w:pStyle w:val="Sinespaciado"/>
        <w:jc w:val="both"/>
        <w:rPr>
          <w:rFonts w:ascii="Arial" w:hAnsi="Arial" w:cs="Arial"/>
          <w:b/>
          <w:i/>
        </w:rPr>
      </w:pPr>
    </w:p>
    <w:p w:rsidR="00116C8A" w:rsidRPr="0014012D" w:rsidRDefault="00116C8A" w:rsidP="00116C8A">
      <w:pPr>
        <w:pStyle w:val="Sinespaciado"/>
        <w:jc w:val="both"/>
        <w:rPr>
          <w:rFonts w:ascii="Arial" w:hAnsi="Arial" w:cs="Arial"/>
          <w:i/>
        </w:rPr>
      </w:pPr>
      <w:r w:rsidRPr="0014012D">
        <w:rPr>
          <w:rFonts w:ascii="Arial" w:hAnsi="Arial" w:cs="Arial"/>
          <w:b/>
          <w:i/>
        </w:rPr>
        <w:t>CUARTA.-</w:t>
      </w:r>
      <w:r w:rsidRPr="0014012D">
        <w:rPr>
          <w:rFonts w:ascii="Arial" w:hAnsi="Arial" w:cs="Arial"/>
          <w:i/>
        </w:rPr>
        <w:t xml:space="preserve">Toda vez que el peticionario cuenta con toda la documentación y requisitos  necesarios que señala el Artículo 12 del </w:t>
      </w:r>
      <w:r w:rsidRPr="0014012D">
        <w:rPr>
          <w:rFonts w:ascii="Arial" w:hAnsi="Arial" w:cs="Arial"/>
          <w:bCs/>
          <w:i/>
          <w:spacing w:val="-1"/>
        </w:rPr>
        <w:t>Re</w:t>
      </w:r>
      <w:r w:rsidRPr="0014012D">
        <w:rPr>
          <w:rFonts w:ascii="Arial" w:hAnsi="Arial" w:cs="Arial"/>
          <w:bCs/>
          <w:i/>
          <w:spacing w:val="1"/>
        </w:rPr>
        <w:t>g</w:t>
      </w:r>
      <w:r w:rsidRPr="0014012D">
        <w:rPr>
          <w:rFonts w:ascii="Arial" w:hAnsi="Arial" w:cs="Arial"/>
          <w:bCs/>
          <w:i/>
          <w:spacing w:val="-1"/>
        </w:rPr>
        <w:t>la</w:t>
      </w:r>
      <w:r w:rsidRPr="0014012D">
        <w:rPr>
          <w:rFonts w:ascii="Arial" w:hAnsi="Arial" w:cs="Arial"/>
          <w:bCs/>
          <w:i/>
        </w:rPr>
        <w:t>m</w:t>
      </w:r>
      <w:r w:rsidRPr="0014012D">
        <w:rPr>
          <w:rFonts w:ascii="Arial" w:hAnsi="Arial" w:cs="Arial"/>
          <w:bCs/>
          <w:i/>
          <w:spacing w:val="-1"/>
        </w:rPr>
        <w:t>ent</w:t>
      </w:r>
      <w:r w:rsidRPr="0014012D">
        <w:rPr>
          <w:rFonts w:ascii="Arial" w:hAnsi="Arial" w:cs="Arial"/>
          <w:bCs/>
          <w:i/>
        </w:rPr>
        <w:t>o de Estacionamientos de Servicio al Público del Municipio de Atizapán de Zaragoza</w:t>
      </w:r>
      <w:r w:rsidRPr="0014012D">
        <w:rPr>
          <w:rFonts w:ascii="Arial" w:hAnsi="Arial" w:cs="Arial"/>
          <w:i/>
        </w:rPr>
        <w:t xml:space="preserve">, se concluye  que </w:t>
      </w:r>
      <w:r w:rsidRPr="0014012D">
        <w:rPr>
          <w:rFonts w:ascii="Arial" w:hAnsi="Arial" w:cs="Arial"/>
          <w:b/>
          <w:i/>
        </w:rPr>
        <w:t xml:space="preserve">es procedente otorgar la expedición de la Licencia de Funcionamiento </w:t>
      </w:r>
      <w:r w:rsidRPr="0014012D">
        <w:rPr>
          <w:rFonts w:ascii="Arial" w:hAnsi="Arial" w:cs="Arial"/>
          <w:i/>
        </w:rPr>
        <w:t>para Estacionamiento P</w:t>
      </w:r>
      <w:r>
        <w:rPr>
          <w:rFonts w:ascii="Arial" w:hAnsi="Arial" w:cs="Arial"/>
          <w:i/>
        </w:rPr>
        <w:t>ú</w:t>
      </w:r>
      <w:r w:rsidRPr="0014012D">
        <w:rPr>
          <w:rFonts w:ascii="Arial" w:hAnsi="Arial" w:cs="Arial"/>
          <w:i/>
        </w:rPr>
        <w:t>blico a la Empresa “Fondo Inmobiliario Casa S.A de C.V.” ubicado en la Avenida Jorge Jiménez Cantú s/n, Rancho Viejo y Rancho San Juan, Municipio de Atizapán de Zaragoza.</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center"/>
        <w:rPr>
          <w:rFonts w:cs="Arial"/>
          <w:b/>
          <w:i/>
          <w:sz w:val="22"/>
          <w:szCs w:val="22"/>
        </w:rPr>
      </w:pPr>
      <w:r w:rsidRPr="0014012D">
        <w:rPr>
          <w:rFonts w:cs="Arial"/>
          <w:b/>
          <w:i/>
          <w:sz w:val="22"/>
          <w:szCs w:val="22"/>
        </w:rPr>
        <w:t>CONSIDERACIONES DE DERECHO</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116C8A" w:rsidRPr="0014012D" w:rsidRDefault="00116C8A" w:rsidP="00116C8A">
      <w:pPr>
        <w:pStyle w:val="Sinespaciado"/>
        <w:jc w:val="both"/>
        <w:rPr>
          <w:rFonts w:ascii="Arial" w:hAnsi="Arial" w:cs="Arial"/>
          <w:i/>
        </w:rPr>
      </w:pPr>
      <w:r w:rsidRPr="0014012D">
        <w:rPr>
          <w:rFonts w:ascii="Arial" w:hAnsi="Arial" w:cs="Arial"/>
          <w:b/>
          <w:i/>
        </w:rPr>
        <w:lastRenderedPageBreak/>
        <w:t xml:space="preserve">PRIMERA.- </w:t>
      </w:r>
      <w:r w:rsidRPr="0014012D">
        <w:rPr>
          <w:rFonts w:ascii="Arial" w:hAnsi="Arial" w:cs="Arial"/>
          <w:i/>
        </w:rPr>
        <w:t xml:space="preserve">El Ayuntamiento tiene la facultad de emitir disposiciones administrativas de carácter general, en base a lo dispuesto por el artículo 115 fracción II párrafo segundo de la Constitución Política de los Estados Unidos Mexicanos, que señala: </w:t>
      </w:r>
    </w:p>
    <w:p w:rsidR="00116C8A" w:rsidRPr="0014012D" w:rsidRDefault="00116C8A" w:rsidP="00116C8A">
      <w:pPr>
        <w:pStyle w:val="Sinespaciado"/>
        <w:jc w:val="both"/>
        <w:rPr>
          <w:rFonts w:ascii="Arial" w:hAnsi="Arial" w:cs="Arial"/>
          <w:i/>
        </w:rPr>
      </w:pPr>
    </w:p>
    <w:p w:rsidR="00116C8A" w:rsidRPr="0014012D" w:rsidRDefault="00116C8A" w:rsidP="00116C8A">
      <w:pPr>
        <w:pStyle w:val="Sinespaciado"/>
        <w:ind w:left="567" w:right="284"/>
        <w:jc w:val="both"/>
        <w:rPr>
          <w:rFonts w:ascii="Arial" w:hAnsi="Arial" w:cs="Arial"/>
          <w:i/>
        </w:rPr>
      </w:pPr>
      <w:r w:rsidRPr="0014012D">
        <w:rPr>
          <w:rFonts w:ascii="Arial" w:hAnsi="Arial" w:cs="Arial"/>
          <w:i/>
        </w:rPr>
        <w:t xml:space="preserve">“Los Ayuntamientos tendrán facultades para aprobar, de acuerdo a las leyes en materia municipal los reglamentos, circulares y disposiciones administrativas de observancia general dentro de sus respectivas jurisdicciones, que organicen la administración pública municipal, regulen las materias, los procedimientos, funciones y servicios públicos de su competencia y aseguren la participación ciudadana y vecinal.” </w:t>
      </w:r>
    </w:p>
    <w:p w:rsidR="00116C8A" w:rsidRPr="0014012D" w:rsidRDefault="00116C8A" w:rsidP="00116C8A">
      <w:pPr>
        <w:pStyle w:val="Sinespaciado"/>
        <w:ind w:left="567" w:right="284"/>
        <w:jc w:val="both"/>
        <w:rPr>
          <w:rFonts w:ascii="Arial" w:hAnsi="Arial" w:cs="Arial"/>
          <w:i/>
        </w:rPr>
      </w:pPr>
    </w:p>
    <w:p w:rsidR="00116C8A" w:rsidRDefault="00116C8A" w:rsidP="00116C8A">
      <w:pPr>
        <w:pStyle w:val="Sinespaciado"/>
        <w:jc w:val="both"/>
        <w:rPr>
          <w:rFonts w:ascii="Arial" w:hAnsi="Arial" w:cs="Arial"/>
          <w:b/>
          <w:i/>
        </w:rPr>
      </w:pPr>
    </w:p>
    <w:p w:rsidR="00116C8A" w:rsidRPr="0014012D" w:rsidRDefault="00116C8A" w:rsidP="00116C8A">
      <w:pPr>
        <w:pStyle w:val="Sinespaciado"/>
        <w:jc w:val="both"/>
        <w:rPr>
          <w:rFonts w:ascii="Arial" w:hAnsi="Arial" w:cs="Arial"/>
          <w:i/>
        </w:rPr>
      </w:pPr>
      <w:r w:rsidRPr="0014012D">
        <w:rPr>
          <w:rFonts w:ascii="Arial" w:hAnsi="Arial" w:cs="Arial"/>
          <w:b/>
          <w:i/>
        </w:rPr>
        <w:t xml:space="preserve">SEGUNDA.- </w:t>
      </w:r>
      <w:r w:rsidRPr="0014012D">
        <w:rPr>
          <w:rFonts w:ascii="Arial" w:hAnsi="Arial" w:cs="Arial"/>
          <w:i/>
        </w:rPr>
        <w:t xml:space="preserve">  La Constitución Política del Estado Libre y Soberano de México en su artículo </w:t>
      </w:r>
      <w:r w:rsidRPr="0014012D">
        <w:rPr>
          <w:rFonts w:ascii="Arial" w:hAnsi="Arial" w:cs="Arial"/>
          <w:bCs/>
          <w:i/>
        </w:rPr>
        <w:t>123 establece que l</w:t>
      </w:r>
      <w:r w:rsidRPr="0014012D">
        <w:rPr>
          <w:rFonts w:ascii="Arial" w:hAnsi="Arial" w:cs="Arial"/>
          <w:i/>
        </w:rPr>
        <w:t>os Ayuntamientos, en el ámbito de su competencia, desempeñarán facultades normativas, para el régimen de gobierno y  administración  del  Municipio,  así  como  funciones  de  inspección, concernientes al cumplimiento de las disposiciones de observancia general aplicables.</w:t>
      </w:r>
    </w:p>
    <w:p w:rsidR="00116C8A" w:rsidRPr="0014012D" w:rsidRDefault="00116C8A" w:rsidP="00116C8A">
      <w:pPr>
        <w:pStyle w:val="Sinespaciado"/>
        <w:jc w:val="both"/>
        <w:rPr>
          <w:rFonts w:ascii="Arial" w:hAnsi="Arial" w:cs="Arial"/>
          <w:i/>
        </w:rPr>
      </w:pPr>
    </w:p>
    <w:p w:rsidR="00116C8A" w:rsidRDefault="00116C8A" w:rsidP="00116C8A">
      <w:pPr>
        <w:jc w:val="both"/>
        <w:rPr>
          <w:rFonts w:cs="Arial"/>
          <w:b/>
          <w:i/>
          <w:sz w:val="22"/>
          <w:szCs w:val="22"/>
        </w:rPr>
      </w:pPr>
    </w:p>
    <w:p w:rsidR="00116C8A" w:rsidRPr="0014012D" w:rsidRDefault="00116C8A" w:rsidP="00116C8A">
      <w:pPr>
        <w:jc w:val="both"/>
        <w:rPr>
          <w:rFonts w:eastAsia="Calibri" w:cs="Arial"/>
          <w:i/>
          <w:sz w:val="22"/>
          <w:szCs w:val="22"/>
        </w:rPr>
      </w:pPr>
      <w:r w:rsidRPr="0014012D">
        <w:rPr>
          <w:rFonts w:cs="Arial"/>
          <w:b/>
          <w:i/>
          <w:sz w:val="22"/>
          <w:szCs w:val="22"/>
        </w:rPr>
        <w:t>TERCERA.-</w:t>
      </w:r>
      <w:r w:rsidRPr="0014012D">
        <w:rPr>
          <w:rFonts w:cs="Arial"/>
          <w:i/>
          <w:sz w:val="22"/>
          <w:szCs w:val="22"/>
        </w:rPr>
        <w:t xml:space="preserve"> La Ley Orgánica Municipal vigente en la entidad, establece en su artículo primero que </w:t>
      </w:r>
      <w:r w:rsidRPr="0014012D">
        <w:rPr>
          <w:rFonts w:eastAsia="Calibri" w:cs="Arial"/>
          <w:i/>
          <w:sz w:val="22"/>
          <w:szCs w:val="22"/>
        </w:rPr>
        <w:t>el municipio libre es la base de la división territorial y de la organización política del Estado, investido de personalidad jurídica propia, integrado por una comunidad establecida en un territorio, con un gobierno autónomo en su régimen interior y en la administración de su hacienda pública, en términos del Artículo 115 de la Constitución Política de los Estados Unidos Mexicanos.</w:t>
      </w:r>
    </w:p>
    <w:p w:rsidR="00116C8A" w:rsidRPr="0014012D" w:rsidRDefault="00116C8A" w:rsidP="00116C8A">
      <w:pPr>
        <w:jc w:val="both"/>
        <w:rPr>
          <w:rFonts w:eastAsia="Calibri" w:cs="Arial"/>
          <w:i/>
          <w:sz w:val="22"/>
          <w:szCs w:val="22"/>
        </w:rPr>
      </w:pPr>
    </w:p>
    <w:p w:rsidR="00116C8A" w:rsidRDefault="00116C8A" w:rsidP="00116C8A">
      <w:pPr>
        <w:jc w:val="both"/>
        <w:rPr>
          <w:rFonts w:cs="Arial"/>
          <w:b/>
          <w:i/>
          <w:sz w:val="22"/>
          <w:szCs w:val="22"/>
        </w:rPr>
      </w:pPr>
    </w:p>
    <w:p w:rsidR="00116C8A" w:rsidRDefault="00116C8A" w:rsidP="00116C8A">
      <w:pPr>
        <w:jc w:val="both"/>
        <w:rPr>
          <w:rFonts w:cs="Arial"/>
          <w:i/>
          <w:sz w:val="22"/>
          <w:szCs w:val="22"/>
        </w:rPr>
      </w:pPr>
      <w:r w:rsidRPr="0014012D">
        <w:rPr>
          <w:rFonts w:cs="Arial"/>
          <w:b/>
          <w:i/>
          <w:sz w:val="22"/>
          <w:szCs w:val="22"/>
        </w:rPr>
        <w:t xml:space="preserve">CUARTA.- </w:t>
      </w:r>
      <w:r w:rsidRPr="0014012D">
        <w:rPr>
          <w:rFonts w:cs="Arial"/>
          <w:i/>
          <w:sz w:val="22"/>
          <w:szCs w:val="22"/>
        </w:rPr>
        <w:t>La integración del presente dictamen, tiene su fundamento en el ejercicio de las atribuciones conferidas a las Comisiones Edilicias del Ayuntamiento por el artículo 66 de la Ley Orgánica Municipal del Estado de México.</w:t>
      </w:r>
    </w:p>
    <w:p w:rsidR="00116C8A" w:rsidRPr="0014012D" w:rsidRDefault="00116C8A" w:rsidP="00116C8A">
      <w:pPr>
        <w:jc w:val="both"/>
        <w:rPr>
          <w:rFonts w:cs="Arial"/>
          <w:i/>
          <w:sz w:val="22"/>
          <w:szCs w:val="22"/>
        </w:rPr>
      </w:pPr>
    </w:p>
    <w:p w:rsidR="00116C8A" w:rsidRPr="0014012D" w:rsidRDefault="00116C8A" w:rsidP="00116C8A">
      <w:pPr>
        <w:jc w:val="both"/>
        <w:rPr>
          <w:rFonts w:cs="Arial"/>
          <w:i/>
          <w:sz w:val="22"/>
          <w:szCs w:val="22"/>
        </w:rPr>
      </w:pPr>
    </w:p>
    <w:p w:rsidR="00116C8A" w:rsidRDefault="00116C8A" w:rsidP="00116C8A">
      <w:pPr>
        <w:jc w:val="both"/>
        <w:rPr>
          <w:rFonts w:cs="Arial"/>
          <w:i/>
          <w:sz w:val="22"/>
          <w:szCs w:val="22"/>
        </w:rPr>
      </w:pPr>
      <w:r w:rsidRPr="0014012D">
        <w:rPr>
          <w:rFonts w:cs="Arial"/>
          <w:i/>
          <w:sz w:val="22"/>
          <w:szCs w:val="22"/>
        </w:rPr>
        <w:t>Con base a los antecedentes, consideraciones de hecho y de derecho que han quedado descritos, la Comisión Edilicia de Gobernación, tiene a bien proponer los siguientes:</w:t>
      </w:r>
    </w:p>
    <w:p w:rsidR="00116C8A" w:rsidRPr="0014012D" w:rsidRDefault="00116C8A" w:rsidP="00116C8A">
      <w:pPr>
        <w:jc w:val="both"/>
        <w:rPr>
          <w:rFonts w:cs="Arial"/>
          <w:i/>
          <w:sz w:val="22"/>
          <w:szCs w:val="22"/>
        </w:rPr>
      </w:pPr>
    </w:p>
    <w:p w:rsidR="00116C8A" w:rsidRPr="0014012D" w:rsidRDefault="00116C8A" w:rsidP="00116C8A">
      <w:pPr>
        <w:jc w:val="center"/>
        <w:rPr>
          <w:rFonts w:cs="Arial"/>
          <w:b/>
          <w:i/>
          <w:sz w:val="22"/>
          <w:szCs w:val="22"/>
        </w:rPr>
      </w:pPr>
    </w:p>
    <w:p w:rsidR="00116C8A" w:rsidRPr="0014012D" w:rsidRDefault="00116C8A" w:rsidP="00116C8A">
      <w:pPr>
        <w:jc w:val="center"/>
        <w:rPr>
          <w:rFonts w:cs="Arial"/>
          <w:b/>
          <w:i/>
          <w:sz w:val="22"/>
          <w:szCs w:val="22"/>
        </w:rPr>
      </w:pPr>
      <w:r w:rsidRPr="0014012D">
        <w:rPr>
          <w:rFonts w:cs="Arial"/>
          <w:b/>
          <w:i/>
          <w:sz w:val="22"/>
          <w:szCs w:val="22"/>
        </w:rPr>
        <w:t>PUNTOS DE ACUERDO</w:t>
      </w:r>
    </w:p>
    <w:p w:rsidR="00116C8A" w:rsidRDefault="00116C8A" w:rsidP="00116C8A">
      <w:pPr>
        <w:jc w:val="center"/>
        <w:rPr>
          <w:rFonts w:cs="Arial"/>
          <w:b/>
          <w:i/>
          <w:sz w:val="22"/>
          <w:szCs w:val="22"/>
        </w:rPr>
      </w:pPr>
    </w:p>
    <w:p w:rsidR="00116C8A" w:rsidRPr="0014012D" w:rsidRDefault="00116C8A" w:rsidP="00116C8A">
      <w:pPr>
        <w:jc w:val="center"/>
        <w:rPr>
          <w:rFonts w:cs="Arial"/>
          <w:b/>
          <w:i/>
          <w:sz w:val="22"/>
          <w:szCs w:val="22"/>
        </w:rPr>
      </w:pPr>
    </w:p>
    <w:p w:rsidR="00A041B3" w:rsidRDefault="00116C8A" w:rsidP="00116C8A">
      <w:pPr>
        <w:pStyle w:val="Sinespaciado"/>
        <w:jc w:val="both"/>
        <w:rPr>
          <w:rFonts w:ascii="Arial" w:hAnsi="Arial" w:cs="Arial"/>
          <w:i/>
          <w:lang w:val="es-MX"/>
        </w:rPr>
      </w:pPr>
      <w:r w:rsidRPr="0014012D">
        <w:rPr>
          <w:rFonts w:ascii="Arial" w:hAnsi="Arial" w:cs="Arial"/>
          <w:b/>
          <w:i/>
        </w:rPr>
        <w:t xml:space="preserve">PRIMERO.- </w:t>
      </w:r>
      <w:r w:rsidRPr="0014012D">
        <w:rPr>
          <w:rFonts w:ascii="Arial" w:hAnsi="Arial" w:cs="Arial"/>
          <w:i/>
        </w:rPr>
        <w:t>Se acuerda declarar procedente la solicitud para la expedición de la Licencia de Funcionamiento para Estacionamiento Público a la Empresa “Fondo Inmobiliario Casa S.A de C.V.” ubicado en la Avenida Jorge Jiménez Cantú s/n, Rancho Viejo y Rancho San Juan, Municipio de Atizapán de Zaragoza.</w:t>
      </w:r>
      <w:r w:rsidRPr="0014012D">
        <w:rPr>
          <w:rFonts w:ascii="Arial" w:hAnsi="Arial" w:cs="Arial"/>
          <w:i/>
          <w:lang w:val="es-MX"/>
        </w:rPr>
        <w:t xml:space="preserve"> </w:t>
      </w:r>
    </w:p>
    <w:p w:rsidR="00BF0B99" w:rsidRDefault="00BF0B99" w:rsidP="00116C8A">
      <w:pPr>
        <w:pStyle w:val="Sinespaciado"/>
        <w:jc w:val="both"/>
        <w:rPr>
          <w:rFonts w:ascii="Arial" w:hAnsi="Arial" w:cs="Arial"/>
          <w:i/>
          <w:lang w:val="es-MX"/>
        </w:rPr>
      </w:pPr>
    </w:p>
    <w:p w:rsidR="00A041B3" w:rsidRDefault="00A041B3" w:rsidP="00116C8A">
      <w:pPr>
        <w:pStyle w:val="Sinespaciado"/>
        <w:jc w:val="both"/>
        <w:rPr>
          <w:rFonts w:ascii="Arial" w:hAnsi="Arial" w:cs="Arial"/>
          <w:i/>
          <w:lang w:val="es-MX"/>
        </w:rPr>
      </w:pPr>
    </w:p>
    <w:p w:rsidR="00116C8A" w:rsidRDefault="00116C8A" w:rsidP="00116C8A">
      <w:pPr>
        <w:pStyle w:val="Sinespaciado"/>
        <w:jc w:val="both"/>
        <w:rPr>
          <w:rFonts w:ascii="Arial" w:hAnsi="Arial" w:cs="Arial"/>
          <w:i/>
          <w:lang w:val="es-MX"/>
        </w:rPr>
      </w:pPr>
      <w:r w:rsidRPr="0014012D">
        <w:rPr>
          <w:rFonts w:ascii="Arial" w:hAnsi="Arial" w:cs="Arial"/>
          <w:b/>
          <w:i/>
        </w:rPr>
        <w:t xml:space="preserve">SEGUNDO.- </w:t>
      </w:r>
      <w:r w:rsidRPr="0014012D">
        <w:rPr>
          <w:rFonts w:ascii="Arial" w:hAnsi="Arial" w:cs="Arial"/>
          <w:i/>
        </w:rPr>
        <w:t>El Horario de funcionamiento para el estacionamiento público será las 24 horas del día, todos los días del año, siempre y cuando así lo prevea su Licencia de Funcionamiento.</w:t>
      </w:r>
      <w:r w:rsidRPr="0014012D">
        <w:rPr>
          <w:rFonts w:ascii="Arial" w:hAnsi="Arial" w:cs="Arial"/>
          <w:i/>
          <w:lang w:val="es-MX"/>
        </w:rPr>
        <w:t xml:space="preserve"> </w:t>
      </w:r>
    </w:p>
    <w:p w:rsidR="00BF0B99" w:rsidRDefault="00BF0B99" w:rsidP="00116C8A">
      <w:pPr>
        <w:pStyle w:val="Sinespaciado"/>
        <w:jc w:val="both"/>
        <w:rPr>
          <w:rFonts w:ascii="Arial" w:hAnsi="Arial" w:cs="Arial"/>
          <w:i/>
          <w:lang w:val="es-MX"/>
        </w:rPr>
      </w:pPr>
    </w:p>
    <w:p w:rsidR="00A041B3" w:rsidRDefault="00A041B3" w:rsidP="00116C8A">
      <w:pPr>
        <w:pStyle w:val="Sinespaciado"/>
        <w:jc w:val="both"/>
        <w:rPr>
          <w:rFonts w:ascii="Arial" w:hAnsi="Arial" w:cs="Arial"/>
          <w:i/>
          <w:lang w:val="es-MX"/>
        </w:rPr>
      </w:pPr>
    </w:p>
    <w:p w:rsidR="00116C8A" w:rsidRDefault="00116C8A" w:rsidP="00116C8A">
      <w:pPr>
        <w:pStyle w:val="Sinespaciado"/>
        <w:jc w:val="both"/>
        <w:rPr>
          <w:rFonts w:ascii="Arial" w:hAnsi="Arial" w:cs="Arial"/>
          <w:i/>
          <w:lang w:val="es-MX"/>
        </w:rPr>
      </w:pPr>
      <w:r w:rsidRPr="0014012D">
        <w:rPr>
          <w:rFonts w:ascii="Arial" w:hAnsi="Arial" w:cs="Arial"/>
          <w:b/>
          <w:i/>
        </w:rPr>
        <w:lastRenderedPageBreak/>
        <w:t>TERCERO.-</w:t>
      </w:r>
      <w:r w:rsidRPr="0014012D">
        <w:rPr>
          <w:rFonts w:ascii="Arial" w:hAnsi="Arial" w:cs="Arial"/>
          <w:i/>
        </w:rPr>
        <w:t xml:space="preserve"> Se instruye a la Tesorería Municipal para que a través de la Subdirección de Normatividad en términos de Ley, fije las tarifas de cobro correspondientes.</w:t>
      </w:r>
      <w:r w:rsidRPr="0014012D">
        <w:rPr>
          <w:rFonts w:ascii="Arial" w:hAnsi="Arial" w:cs="Arial"/>
          <w:i/>
          <w:lang w:val="es-MX"/>
        </w:rPr>
        <w:t xml:space="preserve"> </w:t>
      </w:r>
    </w:p>
    <w:p w:rsidR="00A041B3" w:rsidRDefault="00A041B3" w:rsidP="00116C8A">
      <w:pPr>
        <w:pStyle w:val="Sinespaciado"/>
        <w:jc w:val="both"/>
        <w:rPr>
          <w:rFonts w:ascii="Arial" w:hAnsi="Arial" w:cs="Arial"/>
          <w:i/>
          <w:lang w:val="es-MX"/>
        </w:rPr>
      </w:pPr>
    </w:p>
    <w:p w:rsidR="00A041B3" w:rsidRPr="0014012D" w:rsidRDefault="00A041B3" w:rsidP="00116C8A">
      <w:pPr>
        <w:pStyle w:val="Sinespaciado"/>
        <w:jc w:val="both"/>
        <w:rPr>
          <w:rFonts w:ascii="Arial" w:hAnsi="Arial" w:cs="Arial"/>
          <w:i/>
        </w:rPr>
      </w:pPr>
    </w:p>
    <w:p w:rsidR="00116C8A" w:rsidRDefault="00116C8A" w:rsidP="00116C8A">
      <w:pPr>
        <w:pStyle w:val="Sinespaciado"/>
        <w:jc w:val="both"/>
        <w:rPr>
          <w:rFonts w:ascii="Arial" w:hAnsi="Arial" w:cs="Arial"/>
          <w:b/>
          <w:i/>
        </w:rPr>
      </w:pPr>
    </w:p>
    <w:p w:rsidR="00116C8A" w:rsidRDefault="00116C8A" w:rsidP="00116C8A">
      <w:pPr>
        <w:pStyle w:val="Sinespaciado"/>
        <w:jc w:val="both"/>
        <w:rPr>
          <w:rFonts w:ascii="Arial" w:hAnsi="Arial" w:cs="Arial"/>
          <w:i/>
          <w:lang w:val="es-MX"/>
        </w:rPr>
      </w:pPr>
      <w:r w:rsidRPr="0014012D">
        <w:rPr>
          <w:rFonts w:ascii="Arial" w:hAnsi="Arial" w:cs="Arial"/>
          <w:b/>
          <w:i/>
        </w:rPr>
        <w:t xml:space="preserve">CUARTO.- </w:t>
      </w:r>
      <w:r w:rsidRPr="0014012D">
        <w:rPr>
          <w:rFonts w:ascii="Arial" w:hAnsi="Arial" w:cs="Arial"/>
          <w:i/>
        </w:rPr>
        <w:t>A través de la Secretaría del H. Ayuntamiento, notifíquese a la Tesorería Municipal para que por su conducto informe a la Subdirección de Normatividad  la resolución del presente asunto, para los efectos legales a que haya lugar.</w:t>
      </w:r>
      <w:r w:rsidRPr="0014012D">
        <w:rPr>
          <w:rFonts w:ascii="Arial" w:hAnsi="Arial" w:cs="Arial"/>
          <w:i/>
          <w:lang w:val="es-MX"/>
        </w:rPr>
        <w:t xml:space="preserve"> </w:t>
      </w:r>
    </w:p>
    <w:p w:rsidR="00A041B3" w:rsidRPr="0014012D" w:rsidRDefault="00A041B3" w:rsidP="00116C8A">
      <w:pPr>
        <w:pStyle w:val="Sinespaciado"/>
        <w:jc w:val="both"/>
        <w:rPr>
          <w:rFonts w:ascii="Arial" w:hAnsi="Arial" w:cs="Arial"/>
          <w:i/>
        </w:rPr>
      </w:pPr>
    </w:p>
    <w:p w:rsidR="00116C8A" w:rsidRDefault="00116C8A" w:rsidP="00116C8A">
      <w:pPr>
        <w:pStyle w:val="Sinespaciado"/>
        <w:jc w:val="both"/>
        <w:rPr>
          <w:rFonts w:ascii="Arial" w:hAnsi="Arial" w:cs="Arial"/>
          <w:b/>
          <w:i/>
        </w:rPr>
      </w:pPr>
    </w:p>
    <w:p w:rsidR="00116C8A" w:rsidRDefault="00116C8A" w:rsidP="00116C8A">
      <w:pPr>
        <w:pStyle w:val="Sinespaciado"/>
        <w:jc w:val="both"/>
        <w:rPr>
          <w:rFonts w:ascii="Arial" w:hAnsi="Arial" w:cs="Arial"/>
          <w:i/>
          <w:lang w:val="es-MX"/>
        </w:rPr>
      </w:pPr>
      <w:r w:rsidRPr="0014012D">
        <w:rPr>
          <w:rFonts w:ascii="Arial" w:hAnsi="Arial" w:cs="Arial"/>
          <w:b/>
          <w:i/>
        </w:rPr>
        <w:t>QUINTO.-</w:t>
      </w:r>
      <w:r w:rsidRPr="0014012D">
        <w:rPr>
          <w:rFonts w:ascii="Arial" w:hAnsi="Arial" w:cs="Arial"/>
          <w:i/>
        </w:rPr>
        <w:t xml:space="preserve"> A través de la Secretaría del H. Ayuntamiento, notifíquese al Ing. Emilio Elías Kuri </w:t>
      </w:r>
      <w:proofErr w:type="spellStart"/>
      <w:r w:rsidRPr="0014012D">
        <w:rPr>
          <w:rFonts w:ascii="Arial" w:hAnsi="Arial" w:cs="Arial"/>
          <w:i/>
        </w:rPr>
        <w:t>Karam</w:t>
      </w:r>
      <w:proofErr w:type="spellEnd"/>
      <w:r w:rsidRPr="0014012D">
        <w:rPr>
          <w:rFonts w:ascii="Arial" w:hAnsi="Arial" w:cs="Arial"/>
          <w:i/>
        </w:rPr>
        <w:t>, la resolución del presente asunto para los efectos legales a que haya lugar.</w:t>
      </w:r>
      <w:r w:rsidRPr="0014012D">
        <w:rPr>
          <w:rFonts w:ascii="Arial" w:hAnsi="Arial" w:cs="Arial"/>
          <w:i/>
          <w:lang w:val="es-MX"/>
        </w:rPr>
        <w:t xml:space="preserve"> </w:t>
      </w:r>
    </w:p>
    <w:p w:rsidR="00A041B3" w:rsidRPr="0014012D" w:rsidRDefault="00A041B3" w:rsidP="00116C8A">
      <w:pPr>
        <w:pStyle w:val="Sinespaciado"/>
        <w:jc w:val="both"/>
        <w:rPr>
          <w:rFonts w:ascii="Arial" w:hAnsi="Arial" w:cs="Arial"/>
          <w:i/>
        </w:rPr>
      </w:pPr>
    </w:p>
    <w:p w:rsidR="00116C8A" w:rsidRDefault="00116C8A" w:rsidP="00116C8A">
      <w:pPr>
        <w:pStyle w:val="Sinespaciado"/>
        <w:jc w:val="both"/>
        <w:rPr>
          <w:rFonts w:ascii="Arial" w:hAnsi="Arial" w:cs="Arial"/>
          <w:b/>
          <w:i/>
        </w:rPr>
      </w:pPr>
    </w:p>
    <w:p w:rsidR="00A041B3" w:rsidRDefault="00116C8A" w:rsidP="00A041B3">
      <w:pPr>
        <w:pStyle w:val="Sinespaciado"/>
        <w:jc w:val="both"/>
        <w:rPr>
          <w:rFonts w:ascii="Arial" w:hAnsi="Arial" w:cs="Arial"/>
          <w:i/>
          <w:lang w:val="es-MX"/>
        </w:rPr>
      </w:pPr>
      <w:r w:rsidRPr="0014012D">
        <w:rPr>
          <w:rFonts w:ascii="Arial" w:hAnsi="Arial" w:cs="Arial"/>
          <w:b/>
          <w:i/>
        </w:rPr>
        <w:t xml:space="preserve">SEXTO.- </w:t>
      </w:r>
      <w:r w:rsidRPr="0014012D">
        <w:rPr>
          <w:rFonts w:ascii="Arial" w:hAnsi="Arial" w:cs="Arial"/>
          <w:i/>
        </w:rPr>
        <w:t xml:space="preserve">Descárguese el presente dictamen de la lista de asuntos turnados a las Comisiones Edilicias de Gobernación y Hacienda. </w:t>
      </w:r>
    </w:p>
    <w:p w:rsidR="00A041B3" w:rsidRDefault="00A041B3" w:rsidP="00A041B3">
      <w:pPr>
        <w:pStyle w:val="Sinespaciado"/>
        <w:jc w:val="both"/>
        <w:rPr>
          <w:rFonts w:ascii="Arial" w:hAnsi="Arial" w:cs="Arial"/>
          <w:i/>
          <w:lang w:val="es-MX"/>
        </w:rPr>
      </w:pPr>
    </w:p>
    <w:p w:rsidR="00A041B3" w:rsidRDefault="00A041B3" w:rsidP="00116C8A">
      <w:pPr>
        <w:tabs>
          <w:tab w:val="left" w:pos="9720"/>
        </w:tabs>
        <w:spacing w:line="360" w:lineRule="auto"/>
        <w:jc w:val="both"/>
        <w:rPr>
          <w:rFonts w:cs="Arial"/>
          <w:szCs w:val="24"/>
        </w:rPr>
      </w:pPr>
    </w:p>
    <w:p w:rsidR="00A041B3" w:rsidRDefault="00A041B3" w:rsidP="00A041B3">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 -</w:t>
      </w:r>
    </w:p>
    <w:p w:rsidR="00A041B3" w:rsidRDefault="00A041B3" w:rsidP="00116C8A">
      <w:pPr>
        <w:pStyle w:val="Sinespaciado"/>
        <w:spacing w:line="360" w:lineRule="auto"/>
        <w:jc w:val="both"/>
        <w:rPr>
          <w:rFonts w:ascii="Arial" w:hAnsi="Arial" w:cs="Arial"/>
          <w:b/>
          <w:sz w:val="24"/>
          <w:szCs w:val="24"/>
        </w:rPr>
      </w:pPr>
    </w:p>
    <w:p w:rsidR="00116C8A" w:rsidRDefault="00116C8A" w:rsidP="00116C8A">
      <w:pPr>
        <w:pStyle w:val="Sinespaciado"/>
        <w:spacing w:line="360" w:lineRule="auto"/>
        <w:jc w:val="both"/>
        <w:rPr>
          <w:rFonts w:ascii="Arial" w:hAnsi="Arial" w:cs="Arial"/>
          <w:sz w:val="24"/>
          <w:szCs w:val="24"/>
          <w:lang w:val="es-MX"/>
        </w:rPr>
      </w:pPr>
      <w:r w:rsidRPr="00FC54E3">
        <w:rPr>
          <w:rFonts w:ascii="Arial" w:hAnsi="Arial" w:cs="Arial"/>
          <w:b/>
          <w:sz w:val="24"/>
          <w:szCs w:val="24"/>
        </w:rPr>
        <w:t xml:space="preserve">PRIMERO.- </w:t>
      </w:r>
      <w:r w:rsidRPr="00FC54E3">
        <w:rPr>
          <w:rFonts w:ascii="Arial" w:hAnsi="Arial" w:cs="Arial"/>
          <w:sz w:val="24"/>
          <w:szCs w:val="24"/>
        </w:rPr>
        <w:t>Se acuerda declarar procedente la solicitud para la expedición de la Licencia de Funcio</w:t>
      </w:r>
      <w:r>
        <w:rPr>
          <w:rFonts w:ascii="Arial" w:hAnsi="Arial" w:cs="Arial"/>
          <w:sz w:val="24"/>
          <w:szCs w:val="24"/>
        </w:rPr>
        <w:t>namiento para Estacionamiento Pú</w:t>
      </w:r>
      <w:r w:rsidRPr="00FC54E3">
        <w:rPr>
          <w:rFonts w:ascii="Arial" w:hAnsi="Arial" w:cs="Arial"/>
          <w:sz w:val="24"/>
          <w:szCs w:val="24"/>
        </w:rPr>
        <w:t>blico a la Empresa “Fondo Inmobiliario Casa S.A de C.V.” ubicado en la Avenida Jorge Jiménez Cantú s/n, Rancho Viejo y Rancho San Juan, Municipio de Atizapán de Zaragoza.</w:t>
      </w:r>
      <w:r w:rsidRPr="00896235">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rPr>
      </w:pPr>
    </w:p>
    <w:p w:rsidR="00BF0B99" w:rsidRPr="00FC54E3" w:rsidRDefault="00BF0B99" w:rsidP="00116C8A">
      <w:pPr>
        <w:pStyle w:val="Sinespaciado"/>
        <w:spacing w:line="360" w:lineRule="auto"/>
        <w:jc w:val="both"/>
        <w:rPr>
          <w:rFonts w:ascii="Arial" w:hAnsi="Arial" w:cs="Arial"/>
          <w:sz w:val="24"/>
          <w:szCs w:val="24"/>
        </w:rPr>
      </w:pPr>
    </w:p>
    <w:p w:rsidR="00A041B3" w:rsidRDefault="00116C8A" w:rsidP="00116C8A">
      <w:pPr>
        <w:pStyle w:val="Sinespaciado"/>
        <w:spacing w:line="360" w:lineRule="auto"/>
        <w:jc w:val="both"/>
        <w:rPr>
          <w:rFonts w:ascii="Arial" w:hAnsi="Arial" w:cs="Arial"/>
          <w:sz w:val="24"/>
          <w:szCs w:val="24"/>
          <w:lang w:val="es-MX"/>
        </w:rPr>
      </w:pPr>
      <w:r w:rsidRPr="00FC54E3">
        <w:rPr>
          <w:rFonts w:ascii="Arial" w:hAnsi="Arial" w:cs="Arial"/>
          <w:b/>
          <w:sz w:val="24"/>
          <w:szCs w:val="24"/>
        </w:rPr>
        <w:t xml:space="preserve">SEGUNDO.- </w:t>
      </w:r>
      <w:r w:rsidRPr="00FC54E3">
        <w:rPr>
          <w:rFonts w:ascii="Arial" w:hAnsi="Arial" w:cs="Arial"/>
          <w:sz w:val="24"/>
          <w:szCs w:val="24"/>
        </w:rPr>
        <w:t>El Horario de funcionamiento para el estacionamiento público será las 24 horas del día, todos los días del año, siempre y cuando así lo prevea su Licencia de Funcionamiento.</w:t>
      </w:r>
      <w:r w:rsidRPr="00896235">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BF0B99" w:rsidRDefault="00BF0B99" w:rsidP="00116C8A">
      <w:pPr>
        <w:pStyle w:val="Sinespaciado"/>
        <w:spacing w:line="360" w:lineRule="auto"/>
        <w:jc w:val="both"/>
        <w:rPr>
          <w:rFonts w:ascii="Arial" w:hAnsi="Arial" w:cs="Arial"/>
          <w:sz w:val="24"/>
          <w:szCs w:val="24"/>
          <w:lang w:val="es-MX"/>
        </w:rPr>
      </w:pPr>
    </w:p>
    <w:p w:rsidR="00A041B3" w:rsidRDefault="00116C8A" w:rsidP="00116C8A">
      <w:pPr>
        <w:pStyle w:val="Sinespaciado"/>
        <w:spacing w:line="360" w:lineRule="auto"/>
        <w:jc w:val="both"/>
        <w:rPr>
          <w:rFonts w:ascii="Arial" w:hAnsi="Arial" w:cs="Arial"/>
          <w:sz w:val="24"/>
          <w:szCs w:val="24"/>
          <w:lang w:val="es-MX"/>
        </w:rPr>
      </w:pPr>
      <w:r w:rsidRPr="00FC54E3">
        <w:rPr>
          <w:rFonts w:ascii="Arial" w:hAnsi="Arial" w:cs="Arial"/>
          <w:b/>
          <w:sz w:val="24"/>
          <w:szCs w:val="24"/>
        </w:rPr>
        <w:t>TERCERO.-</w:t>
      </w:r>
      <w:r w:rsidRPr="00FC54E3">
        <w:rPr>
          <w:rFonts w:ascii="Arial" w:hAnsi="Arial" w:cs="Arial"/>
          <w:sz w:val="24"/>
          <w:szCs w:val="24"/>
        </w:rPr>
        <w:t xml:space="preserve"> Se instruye a la Tesorería Municipal para que a través de la Subdirección de Normatividad en términos de Ley, fije las tarifas de cobro correspondientes.</w:t>
      </w:r>
      <w:r w:rsidRPr="00896235">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A041B3" w:rsidRDefault="00116C8A" w:rsidP="00116C8A">
      <w:pPr>
        <w:pStyle w:val="Sinespaciado"/>
        <w:spacing w:line="360" w:lineRule="auto"/>
        <w:jc w:val="both"/>
        <w:rPr>
          <w:rFonts w:ascii="Arial" w:hAnsi="Arial" w:cs="Arial"/>
          <w:sz w:val="24"/>
          <w:szCs w:val="24"/>
          <w:lang w:val="es-MX"/>
        </w:rPr>
      </w:pPr>
      <w:r w:rsidRPr="00FC54E3">
        <w:rPr>
          <w:rFonts w:ascii="Arial" w:hAnsi="Arial" w:cs="Arial"/>
          <w:b/>
          <w:sz w:val="24"/>
          <w:szCs w:val="24"/>
        </w:rPr>
        <w:lastRenderedPageBreak/>
        <w:t xml:space="preserve">CUARTO.- </w:t>
      </w:r>
      <w:r w:rsidRPr="00FC54E3">
        <w:rPr>
          <w:rFonts w:ascii="Arial" w:hAnsi="Arial" w:cs="Arial"/>
          <w:sz w:val="24"/>
          <w:szCs w:val="24"/>
        </w:rPr>
        <w:t>A través de la Secretaría del H. Ayuntamiento, notifíquese a la Tesorería Municipal para que por su conducto informe a la Subdirección de Normatividad  la resolución del presente asunto, para los efectos legales a que haya lugar.</w:t>
      </w:r>
      <w:r w:rsidRPr="00896235">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BF0B99" w:rsidRDefault="00BF0B99" w:rsidP="00116C8A">
      <w:pPr>
        <w:pStyle w:val="Sinespaciado"/>
        <w:spacing w:line="360" w:lineRule="auto"/>
        <w:jc w:val="both"/>
        <w:rPr>
          <w:rFonts w:ascii="Arial" w:hAnsi="Arial" w:cs="Arial"/>
          <w:sz w:val="24"/>
          <w:szCs w:val="24"/>
          <w:lang w:val="es-MX"/>
        </w:rPr>
      </w:pPr>
    </w:p>
    <w:p w:rsidR="00A041B3" w:rsidRDefault="00116C8A" w:rsidP="00116C8A">
      <w:pPr>
        <w:pStyle w:val="Sinespaciado"/>
        <w:spacing w:line="360" w:lineRule="auto"/>
        <w:jc w:val="both"/>
        <w:rPr>
          <w:rFonts w:ascii="Arial" w:hAnsi="Arial" w:cs="Arial"/>
          <w:sz w:val="24"/>
          <w:szCs w:val="24"/>
          <w:lang w:val="es-MX"/>
        </w:rPr>
      </w:pPr>
      <w:r w:rsidRPr="00FC54E3">
        <w:rPr>
          <w:rFonts w:ascii="Arial" w:hAnsi="Arial" w:cs="Arial"/>
          <w:b/>
          <w:sz w:val="24"/>
          <w:szCs w:val="24"/>
        </w:rPr>
        <w:t>QUINTO.-</w:t>
      </w:r>
      <w:r w:rsidRPr="00FC54E3">
        <w:rPr>
          <w:rFonts w:ascii="Arial" w:hAnsi="Arial" w:cs="Arial"/>
          <w:sz w:val="24"/>
          <w:szCs w:val="24"/>
        </w:rPr>
        <w:t xml:space="preserve"> A través de la Secretaría del H. Ayuntamiento, notifíquese al Ing. Emilio Elías Kuri </w:t>
      </w:r>
      <w:proofErr w:type="spellStart"/>
      <w:r w:rsidRPr="00FC54E3">
        <w:rPr>
          <w:rFonts w:ascii="Arial" w:hAnsi="Arial" w:cs="Arial"/>
          <w:sz w:val="24"/>
          <w:szCs w:val="24"/>
        </w:rPr>
        <w:t>Karam</w:t>
      </w:r>
      <w:proofErr w:type="spellEnd"/>
      <w:r w:rsidRPr="00FC54E3">
        <w:rPr>
          <w:rFonts w:ascii="Arial" w:hAnsi="Arial" w:cs="Arial"/>
          <w:sz w:val="24"/>
          <w:szCs w:val="24"/>
        </w:rPr>
        <w:t>, la resolución del presente asunto para los efectos legales a que haya lugar.</w:t>
      </w:r>
      <w:r w:rsidRPr="00896235">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BF0B99" w:rsidRDefault="00BF0B99" w:rsidP="00116C8A">
      <w:pPr>
        <w:pStyle w:val="Sinespaciado"/>
        <w:spacing w:line="360" w:lineRule="auto"/>
        <w:jc w:val="both"/>
        <w:rPr>
          <w:rFonts w:ascii="Arial" w:hAnsi="Arial" w:cs="Arial"/>
          <w:sz w:val="24"/>
          <w:szCs w:val="24"/>
          <w:lang w:val="es-MX"/>
        </w:rPr>
      </w:pPr>
    </w:p>
    <w:p w:rsidR="00A041B3" w:rsidRDefault="00116C8A" w:rsidP="00A041B3">
      <w:pPr>
        <w:pStyle w:val="Sinespaciado"/>
        <w:spacing w:line="360" w:lineRule="auto"/>
        <w:jc w:val="both"/>
        <w:rPr>
          <w:rFonts w:ascii="Arial" w:hAnsi="Arial" w:cs="Arial"/>
          <w:sz w:val="24"/>
          <w:szCs w:val="24"/>
          <w:lang w:val="es-MX"/>
        </w:rPr>
      </w:pPr>
      <w:r w:rsidRPr="00FC54E3">
        <w:rPr>
          <w:rFonts w:ascii="Arial" w:hAnsi="Arial" w:cs="Arial"/>
          <w:b/>
          <w:sz w:val="24"/>
          <w:szCs w:val="24"/>
        </w:rPr>
        <w:t xml:space="preserve">SEXTO.- </w:t>
      </w:r>
      <w:r w:rsidRPr="00FC54E3">
        <w:rPr>
          <w:rFonts w:ascii="Arial" w:hAnsi="Arial" w:cs="Arial"/>
          <w:sz w:val="24"/>
          <w:szCs w:val="24"/>
        </w:rPr>
        <w:t xml:space="preserve">Descárguese el presente dictamen de la lista de asuntos turnados a las Comisiones Edilicias de Gobernación y Hacienda. </w:t>
      </w:r>
    </w:p>
    <w:p w:rsidR="00A041B3" w:rsidRDefault="00A041B3" w:rsidP="00A041B3">
      <w:pPr>
        <w:pStyle w:val="Sinespaciado"/>
        <w:spacing w:line="360" w:lineRule="auto"/>
        <w:jc w:val="both"/>
        <w:rPr>
          <w:rFonts w:ascii="Arial" w:hAnsi="Arial" w:cs="Arial"/>
          <w:sz w:val="24"/>
          <w:szCs w:val="24"/>
          <w:lang w:val="es-MX"/>
        </w:rPr>
      </w:pPr>
    </w:p>
    <w:p w:rsidR="00BF0B99" w:rsidRDefault="00BF0B99" w:rsidP="00A041B3">
      <w:pPr>
        <w:pStyle w:val="Sinespaciado"/>
        <w:spacing w:line="360" w:lineRule="auto"/>
        <w:jc w:val="both"/>
        <w:rPr>
          <w:rFonts w:ascii="Arial" w:hAnsi="Arial" w:cs="Arial"/>
          <w:sz w:val="24"/>
          <w:szCs w:val="24"/>
          <w:lang w:val="es-MX"/>
        </w:rPr>
      </w:pPr>
    </w:p>
    <w:p w:rsidR="00BF0B99" w:rsidRDefault="00BF0B99" w:rsidP="00BF0B99">
      <w:pPr>
        <w:ind w:right="-660"/>
        <w:jc w:val="center"/>
        <w:rPr>
          <w:rFonts w:ascii="Century" w:hAnsi="Century"/>
          <w:b/>
          <w:sz w:val="18"/>
          <w:szCs w:val="18"/>
        </w:rPr>
      </w:pPr>
      <w:r>
        <w:rPr>
          <w:rFonts w:ascii="Century" w:hAnsi="Century"/>
          <w:b/>
          <w:sz w:val="18"/>
          <w:szCs w:val="18"/>
        </w:rPr>
        <w:t>LIC. PEDRO DAVID RODRÍGUEZ VILLEGAS</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RÚBRICA</w:t>
      </w:r>
    </w:p>
    <w:p w:rsidR="00BF0B99" w:rsidRDefault="00BF0B99" w:rsidP="00BF0B99">
      <w:pPr>
        <w:ind w:right="-660"/>
        <w:rPr>
          <w:rFonts w:ascii="Century" w:hAnsi="Century"/>
          <w:b/>
          <w:sz w:val="18"/>
          <w:szCs w:val="18"/>
        </w:rPr>
      </w:pPr>
    </w:p>
    <w:p w:rsidR="00BF0B99" w:rsidRDefault="00BF0B99" w:rsidP="00BF0B99">
      <w:pPr>
        <w:ind w:right="-660"/>
        <w:rPr>
          <w:rFonts w:ascii="Century" w:hAnsi="Century"/>
          <w:b/>
          <w:sz w:val="18"/>
          <w:szCs w:val="18"/>
        </w:rPr>
      </w:pPr>
    </w:p>
    <w:p w:rsidR="00BF0B99" w:rsidRDefault="00BF0B99" w:rsidP="00BF0B99">
      <w:pPr>
        <w:ind w:right="-660"/>
        <w:rPr>
          <w:rFonts w:ascii="Century" w:hAnsi="Century"/>
          <w:b/>
          <w:sz w:val="18"/>
          <w:szCs w:val="18"/>
        </w:rPr>
      </w:pPr>
    </w:p>
    <w:p w:rsidR="00BF0B99" w:rsidRDefault="00BF0B99" w:rsidP="00BF0B99">
      <w:pPr>
        <w:ind w:right="-660"/>
        <w:jc w:val="center"/>
        <w:rPr>
          <w:rFonts w:ascii="Century" w:hAnsi="Century"/>
          <w:b/>
          <w:sz w:val="18"/>
          <w:szCs w:val="18"/>
        </w:rPr>
      </w:pPr>
      <w:r>
        <w:rPr>
          <w:rFonts w:ascii="Century" w:hAnsi="Century"/>
          <w:b/>
          <w:sz w:val="18"/>
          <w:szCs w:val="18"/>
        </w:rPr>
        <w:t>LIC. SERGIO HERNÁNDEZ OLVERA</w:t>
      </w:r>
    </w:p>
    <w:p w:rsidR="00BF0B99" w:rsidRDefault="00BF0B99" w:rsidP="00BF0B99">
      <w:pPr>
        <w:ind w:right="-660"/>
        <w:jc w:val="center"/>
        <w:rPr>
          <w:rFonts w:ascii="Century" w:hAnsi="Century"/>
          <w:b/>
          <w:sz w:val="18"/>
          <w:szCs w:val="18"/>
        </w:rPr>
      </w:pPr>
      <w:r>
        <w:rPr>
          <w:rFonts w:ascii="Century" w:hAnsi="Century"/>
          <w:b/>
          <w:sz w:val="18"/>
          <w:szCs w:val="18"/>
        </w:rPr>
        <w:t>SECRETARIO DEL H. AYUNTAMIENTO</w:t>
      </w:r>
    </w:p>
    <w:p w:rsidR="00BF0B99" w:rsidRDefault="00BF0B99" w:rsidP="00BF0B99">
      <w:pPr>
        <w:tabs>
          <w:tab w:val="left" w:pos="7920"/>
        </w:tabs>
        <w:ind w:right="-660"/>
        <w:jc w:val="center"/>
        <w:rPr>
          <w:rFonts w:ascii="Century" w:hAnsi="Century"/>
          <w:b/>
          <w:sz w:val="18"/>
          <w:szCs w:val="18"/>
        </w:rPr>
      </w:pPr>
      <w:r>
        <w:rPr>
          <w:rFonts w:ascii="Century" w:hAnsi="Century"/>
          <w:b/>
          <w:sz w:val="18"/>
          <w:szCs w:val="18"/>
        </w:rPr>
        <w:t>RÚBRICA</w:t>
      </w:r>
    </w:p>
    <w:p w:rsidR="00BF0B99" w:rsidRDefault="00BF0B99" w:rsidP="00BF0B99">
      <w:pPr>
        <w:tabs>
          <w:tab w:val="left" w:pos="7920"/>
        </w:tabs>
        <w:ind w:right="-660"/>
        <w:jc w:val="center"/>
        <w:rPr>
          <w:rFonts w:ascii="Century" w:hAnsi="Century"/>
          <w:b/>
          <w:sz w:val="18"/>
          <w:szCs w:val="18"/>
        </w:rPr>
      </w:pPr>
    </w:p>
    <w:p w:rsidR="00A041B3" w:rsidRDefault="00A041B3" w:rsidP="00A041B3">
      <w:pPr>
        <w:pStyle w:val="Sinespaciado"/>
        <w:spacing w:line="360" w:lineRule="auto"/>
        <w:jc w:val="both"/>
        <w:rPr>
          <w:rFonts w:ascii="Arial" w:hAnsi="Arial" w:cs="Arial"/>
          <w:sz w:val="24"/>
          <w:szCs w:val="24"/>
          <w:lang w:val="es-MX"/>
        </w:rPr>
      </w:pPr>
    </w:p>
    <w:p w:rsidR="00A041B3" w:rsidRPr="00A041B3" w:rsidRDefault="00A041B3" w:rsidP="00A041B3">
      <w:pPr>
        <w:pStyle w:val="Sinespaciado"/>
        <w:spacing w:line="360" w:lineRule="auto"/>
        <w:jc w:val="both"/>
        <w:rPr>
          <w:rFonts w:ascii="Arial" w:hAnsi="Arial" w:cs="Arial"/>
          <w:sz w:val="24"/>
          <w:szCs w:val="24"/>
          <w:lang w:val="es-MX"/>
        </w:rPr>
      </w:pPr>
    </w:p>
    <w:p w:rsidR="00116C8A" w:rsidRDefault="00116C8A" w:rsidP="00A041B3">
      <w:pPr>
        <w:pStyle w:val="Sinespaciado"/>
        <w:spacing w:line="360" w:lineRule="auto"/>
        <w:jc w:val="both"/>
        <w:rPr>
          <w:rFonts w:ascii="Arial" w:hAnsi="Arial" w:cs="Arial"/>
          <w:b/>
          <w:sz w:val="26"/>
          <w:szCs w:val="26"/>
          <w:lang w:val="es-MX"/>
        </w:rPr>
      </w:pPr>
      <w:r w:rsidRPr="00A041B3">
        <w:rPr>
          <w:rFonts w:ascii="Arial" w:hAnsi="Arial" w:cs="Arial"/>
          <w:b/>
          <w:color w:val="000000"/>
          <w:sz w:val="26"/>
          <w:szCs w:val="26"/>
        </w:rPr>
        <w:t xml:space="preserve">Dictamen que emite la </w:t>
      </w:r>
      <w:r w:rsidRPr="00A041B3">
        <w:rPr>
          <w:rFonts w:ascii="Arial" w:hAnsi="Arial" w:cs="Arial"/>
          <w:b/>
          <w:sz w:val="26"/>
          <w:szCs w:val="26"/>
        </w:rPr>
        <w:t xml:space="preserve">Comisión Edilicia de Hacienda, </w:t>
      </w:r>
      <w:r w:rsidRPr="00A041B3">
        <w:rPr>
          <w:rFonts w:ascii="Arial" w:hAnsi="Arial" w:cs="Arial"/>
          <w:b/>
          <w:color w:val="000000"/>
          <w:sz w:val="26"/>
          <w:szCs w:val="26"/>
        </w:rPr>
        <w:t>relativo al e</w:t>
      </w:r>
      <w:r w:rsidRPr="00A041B3">
        <w:rPr>
          <w:rFonts w:ascii="Arial" w:hAnsi="Arial" w:cs="Arial"/>
          <w:b/>
          <w:sz w:val="26"/>
          <w:szCs w:val="26"/>
        </w:rPr>
        <w:t xml:space="preserve">studio, análisis y </w:t>
      </w:r>
      <w:proofErr w:type="spellStart"/>
      <w:r w:rsidRPr="00A041B3">
        <w:rPr>
          <w:rFonts w:ascii="Arial" w:hAnsi="Arial" w:cs="Arial"/>
          <w:b/>
          <w:sz w:val="26"/>
          <w:szCs w:val="26"/>
        </w:rPr>
        <w:t>dictaminación</w:t>
      </w:r>
      <w:proofErr w:type="spellEnd"/>
      <w:r w:rsidRPr="00A041B3">
        <w:rPr>
          <w:rFonts w:ascii="Arial" w:hAnsi="Arial" w:cs="Arial"/>
          <w:b/>
          <w:sz w:val="26"/>
          <w:szCs w:val="26"/>
        </w:rPr>
        <w:t>,</w:t>
      </w:r>
      <w:r w:rsidRPr="00A041B3">
        <w:rPr>
          <w:rFonts w:ascii="Arial" w:hAnsi="Arial" w:cs="Arial"/>
          <w:b/>
          <w:color w:val="000000"/>
          <w:sz w:val="26"/>
          <w:szCs w:val="26"/>
        </w:rPr>
        <w:t xml:space="preserve"> de la</w:t>
      </w:r>
      <w:r w:rsidRPr="00A041B3">
        <w:rPr>
          <w:rFonts w:ascii="Arial" w:hAnsi="Arial" w:cs="Arial"/>
          <w:b/>
          <w:sz w:val="26"/>
          <w:szCs w:val="26"/>
        </w:rPr>
        <w:t xml:space="preserve"> solicitud presentada por el Párroco de la Iglesia de San Francisco de Asís, José Manuel Balderas Guzmán, quien solicita el apoyo económico que tradicionalmente se otorga, para la celebración de las festividades a realizarse del 25 de septiembre al 05 de octubre del 2015.  </w:t>
      </w:r>
      <w:r w:rsidRPr="00A041B3">
        <w:rPr>
          <w:rFonts w:ascii="Arial" w:hAnsi="Arial" w:cs="Arial"/>
          <w:b/>
          <w:bCs/>
          <w:color w:val="000000"/>
          <w:sz w:val="26"/>
          <w:szCs w:val="26"/>
          <w:lang w:eastAsia="es-MX"/>
        </w:rPr>
        <w:t>(Expediente SHA/148/CABILDO/2015).</w:t>
      </w:r>
    </w:p>
    <w:p w:rsidR="00A041B3" w:rsidRDefault="00A041B3" w:rsidP="00A041B3">
      <w:pPr>
        <w:pStyle w:val="Sinespaciado"/>
        <w:spacing w:line="360" w:lineRule="auto"/>
        <w:jc w:val="both"/>
        <w:rPr>
          <w:rFonts w:cs="Arial"/>
          <w:b/>
          <w:bCs/>
          <w:color w:val="000000"/>
          <w:sz w:val="26"/>
          <w:szCs w:val="26"/>
          <w:lang w:eastAsia="es-MX"/>
        </w:rPr>
      </w:pPr>
    </w:p>
    <w:p w:rsidR="00116C8A" w:rsidRPr="00F8410A" w:rsidRDefault="00116C8A" w:rsidP="00116C8A">
      <w:pPr>
        <w:autoSpaceDE w:val="0"/>
        <w:autoSpaceDN w:val="0"/>
        <w:adjustRightInd w:val="0"/>
        <w:jc w:val="both"/>
        <w:rPr>
          <w:rFonts w:cs="Arial"/>
          <w:i/>
          <w:sz w:val="22"/>
          <w:szCs w:val="22"/>
        </w:rPr>
      </w:pPr>
      <w:r w:rsidRPr="00F8410A">
        <w:rPr>
          <w:rFonts w:cs="Arial"/>
          <w:i/>
          <w:sz w:val="22"/>
          <w:szCs w:val="22"/>
        </w:rPr>
        <w:lastRenderedPageBreak/>
        <w:t>En el Municipio de Atizapán de Zaragoza, siendo las 11:00 horas del  día 08 de octubre de dos  mil quince, reunidos en la oficina que ocupa la Sindicatura  del Ayuntamiento de Atizapán de Zaragoza, Estado de México, en el Palacio Municipal de Atizapán de Zaragoza México, estando presentes los integrantes de las Comisiones de Hacienda se procedió a dar inicio, al Estudio, Análisis y Dictamen de la solicitud presentada por la Presidencia Municipal de este Ayuntamiento, Centésima Décima Séptima Sesión Ordinaria de Cabildo de fecha 21 de septiembre del año en curso, tomado en el punto 4.3, se remite a esta comisión; la solicitud presentada por el Párroco de la Iglesia de San Francisco de Asís, José Manuel Balderas Guzmán, quien solicita se le otorgue un apoyo económico que tradicionalmente se otorga, para la celebración de las festividades a realizarse del 25 de septiembre al 05 de octubre del 2015; en virtud de lo especificado, en el (Expediente de cabildo SHA/148/CABILDO/2015), de conformidad con las consideraciones siguientes:</w:t>
      </w: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ind w:left="360"/>
        <w:jc w:val="center"/>
        <w:rPr>
          <w:rFonts w:cs="Arial"/>
          <w:b/>
          <w:i/>
          <w:sz w:val="22"/>
          <w:szCs w:val="22"/>
        </w:rPr>
      </w:pPr>
      <w:r w:rsidRPr="00F8410A">
        <w:rPr>
          <w:rFonts w:cs="Arial"/>
          <w:b/>
          <w:i/>
          <w:sz w:val="22"/>
          <w:szCs w:val="22"/>
        </w:rPr>
        <w:t xml:space="preserve">NORMATIVIDAD </w:t>
      </w:r>
    </w:p>
    <w:p w:rsidR="00116C8A" w:rsidRPr="00F8410A" w:rsidRDefault="00116C8A" w:rsidP="00116C8A">
      <w:pPr>
        <w:ind w:left="360"/>
        <w:jc w:val="center"/>
        <w:rPr>
          <w:rFonts w:cs="Arial"/>
          <w:b/>
          <w:i/>
          <w:sz w:val="22"/>
          <w:szCs w:val="22"/>
        </w:rPr>
      </w:pPr>
    </w:p>
    <w:p w:rsidR="00116C8A" w:rsidRPr="00F8410A" w:rsidRDefault="00116C8A" w:rsidP="00116C8A">
      <w:pPr>
        <w:rPr>
          <w:rFonts w:cs="Arial"/>
          <w:b/>
          <w:i/>
          <w:sz w:val="22"/>
          <w:szCs w:val="22"/>
        </w:rPr>
      </w:pPr>
      <w:r w:rsidRPr="00F8410A">
        <w:rPr>
          <w:rFonts w:cs="Arial"/>
          <w:b/>
          <w:i/>
          <w:sz w:val="22"/>
          <w:szCs w:val="22"/>
        </w:rPr>
        <w:t>CÓDIGO FINANCIERO DEL ESTADO DE MÉXICO Y MUNICIPIOS</w:t>
      </w:r>
    </w:p>
    <w:p w:rsidR="00116C8A" w:rsidRPr="00F8410A" w:rsidRDefault="00116C8A" w:rsidP="00116C8A">
      <w:pPr>
        <w:rPr>
          <w:rFonts w:cs="Arial"/>
          <w:b/>
          <w:i/>
          <w:sz w:val="22"/>
          <w:szCs w:val="22"/>
        </w:rPr>
      </w:pPr>
    </w:p>
    <w:p w:rsidR="00116C8A" w:rsidRPr="00F8410A" w:rsidRDefault="00116C8A" w:rsidP="00116C8A">
      <w:pPr>
        <w:pStyle w:val="Default"/>
        <w:jc w:val="both"/>
        <w:rPr>
          <w:i/>
          <w:sz w:val="22"/>
          <w:szCs w:val="22"/>
        </w:rPr>
      </w:pPr>
      <w:r w:rsidRPr="00F8410A">
        <w:rPr>
          <w:b/>
          <w:i/>
          <w:color w:val="auto"/>
          <w:sz w:val="22"/>
          <w:szCs w:val="22"/>
          <w:lang w:eastAsia="en-US"/>
        </w:rPr>
        <w:t>Artículo 305.-</w:t>
      </w:r>
      <w:r w:rsidRPr="00F8410A">
        <w:rPr>
          <w:i/>
          <w:color w:val="auto"/>
          <w:sz w:val="22"/>
          <w:szCs w:val="22"/>
          <w:lang w:eastAsia="en-US"/>
        </w:rPr>
        <w:t xml:space="preserve"> </w:t>
      </w:r>
      <w:r w:rsidRPr="00F8410A">
        <w:rPr>
          <w:i/>
          <w:sz w:val="22"/>
          <w:szCs w:val="22"/>
        </w:rPr>
        <w:t xml:space="preserve">El presupuesto de egresos se ejercerá de acuerdo con lo que determine el Decreto de Presupuesto de Egresos y demás disposiciones que establezca la Secretaría y la Tesorería en el ámbito de sus respectivas competencias. </w:t>
      </w:r>
    </w:p>
    <w:p w:rsidR="00116C8A" w:rsidRPr="00F8410A" w:rsidRDefault="00116C8A" w:rsidP="00116C8A">
      <w:pPr>
        <w:pStyle w:val="Default"/>
        <w:jc w:val="both"/>
        <w:rPr>
          <w:i/>
          <w:color w:val="auto"/>
          <w:sz w:val="22"/>
          <w:szCs w:val="22"/>
          <w:lang w:eastAsia="en-US"/>
        </w:rPr>
      </w:pPr>
    </w:p>
    <w:p w:rsidR="00116C8A" w:rsidRPr="00F8410A" w:rsidRDefault="00116C8A" w:rsidP="00116C8A">
      <w:pPr>
        <w:jc w:val="both"/>
        <w:rPr>
          <w:rFonts w:cs="Arial"/>
          <w:b/>
          <w:i/>
          <w:sz w:val="22"/>
          <w:szCs w:val="22"/>
        </w:rPr>
      </w:pPr>
      <w:r w:rsidRPr="00F8410A">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116C8A" w:rsidRPr="00F8410A" w:rsidRDefault="00116C8A" w:rsidP="00116C8A">
      <w:pPr>
        <w:jc w:val="both"/>
        <w:rPr>
          <w:rFonts w:cs="Arial"/>
          <w:b/>
          <w:i/>
          <w:sz w:val="22"/>
          <w:szCs w:val="22"/>
        </w:rPr>
      </w:pPr>
    </w:p>
    <w:p w:rsidR="00116C8A" w:rsidRPr="00F8410A" w:rsidRDefault="00116C8A" w:rsidP="00116C8A">
      <w:pPr>
        <w:jc w:val="both"/>
        <w:rPr>
          <w:rFonts w:cs="Arial"/>
          <w:i/>
          <w:color w:val="000000"/>
          <w:sz w:val="22"/>
          <w:szCs w:val="22"/>
          <w:lang w:eastAsia="es-MX"/>
        </w:rPr>
      </w:pPr>
      <w:r w:rsidRPr="00F8410A">
        <w:rPr>
          <w:rFonts w:cs="Arial"/>
          <w:b/>
          <w:i/>
          <w:sz w:val="22"/>
          <w:szCs w:val="22"/>
        </w:rPr>
        <w:t>Artículo 308.-</w:t>
      </w:r>
      <w:r w:rsidRPr="00F8410A">
        <w:rPr>
          <w:rFonts w:cs="Arial"/>
          <w:b/>
          <w:bCs/>
          <w:i/>
          <w:sz w:val="22"/>
          <w:szCs w:val="22"/>
        </w:rPr>
        <w:t xml:space="preserve"> </w:t>
      </w:r>
      <w:r w:rsidRPr="00F8410A">
        <w:rPr>
          <w:rFonts w:cs="Arial"/>
          <w:i/>
          <w:color w:val="000000"/>
          <w:sz w:val="22"/>
          <w:szCs w:val="22"/>
          <w:lang w:eastAsia="es-MX"/>
        </w:rPr>
        <w:t>Para efectos de este Capítulo, se entenderá por subsidios, cooperaciones y donativos a las previsiones presupuestales que se proporcionarán como apoyos económicos a los sectores social y privado para la ejecución de programas prioritarios.</w:t>
      </w:r>
    </w:p>
    <w:p w:rsidR="00116C8A" w:rsidRPr="00F8410A" w:rsidRDefault="00116C8A" w:rsidP="00116C8A">
      <w:pPr>
        <w:jc w:val="both"/>
        <w:rPr>
          <w:rFonts w:cs="Arial"/>
          <w:i/>
          <w:color w:val="000000"/>
          <w:sz w:val="22"/>
          <w:szCs w:val="22"/>
          <w:lang w:eastAsia="es-MX"/>
        </w:rPr>
      </w:pPr>
    </w:p>
    <w:p w:rsidR="00116C8A" w:rsidRPr="00F8410A" w:rsidRDefault="00116C8A" w:rsidP="00116C8A">
      <w:pPr>
        <w:pStyle w:val="Default"/>
        <w:jc w:val="both"/>
        <w:rPr>
          <w:i/>
          <w:sz w:val="22"/>
          <w:szCs w:val="22"/>
        </w:rPr>
      </w:pPr>
      <w:r w:rsidRPr="00F8410A">
        <w:rPr>
          <w:b/>
          <w:i/>
          <w:color w:val="auto"/>
          <w:sz w:val="22"/>
          <w:szCs w:val="22"/>
          <w:lang w:eastAsia="en-US"/>
        </w:rPr>
        <w:t xml:space="preserve">Artículo 325.- </w:t>
      </w:r>
      <w:r w:rsidRPr="00F8410A">
        <w:rPr>
          <w:i/>
          <w:sz w:val="22"/>
          <w:szCs w:val="22"/>
        </w:rPr>
        <w:t xml:space="preserve">Las Dependencias y Entidades Públicas sólo podrán otorgar donativos a los sectores público, social y privado, cuando estos estén previstos en sus respectivos presupuestos. </w:t>
      </w:r>
    </w:p>
    <w:p w:rsidR="00116C8A" w:rsidRPr="00F8410A" w:rsidRDefault="00116C8A" w:rsidP="00116C8A">
      <w:pPr>
        <w:pStyle w:val="Default"/>
        <w:jc w:val="both"/>
        <w:rPr>
          <w:b/>
          <w:i/>
          <w:color w:val="auto"/>
          <w:sz w:val="22"/>
          <w:szCs w:val="22"/>
          <w:lang w:eastAsia="en-US"/>
        </w:rPr>
      </w:pPr>
    </w:p>
    <w:p w:rsidR="00116C8A" w:rsidRDefault="00116C8A" w:rsidP="00116C8A">
      <w:pPr>
        <w:pStyle w:val="Default"/>
        <w:jc w:val="both"/>
        <w:rPr>
          <w:i/>
          <w:sz w:val="22"/>
          <w:szCs w:val="22"/>
        </w:rPr>
      </w:pPr>
      <w:r w:rsidRPr="00F8410A">
        <w:rPr>
          <w:b/>
          <w:i/>
          <w:color w:val="auto"/>
          <w:sz w:val="22"/>
          <w:szCs w:val="22"/>
          <w:lang w:eastAsia="en-US"/>
        </w:rPr>
        <w:t xml:space="preserve">Artículo 326.- </w:t>
      </w:r>
      <w:r w:rsidRPr="00F8410A">
        <w:rPr>
          <w:i/>
          <w:sz w:val="22"/>
          <w:szCs w:val="22"/>
        </w:rPr>
        <w:t xml:space="preserve">Los donativos deberán ser autorizados por el Gobernador o por el titular de las dependencias y de las Entidades Públicas en forma indelegable y deberán estar vinculados a algún programa. </w:t>
      </w:r>
    </w:p>
    <w:p w:rsidR="00116C8A" w:rsidRPr="00F8410A" w:rsidRDefault="00116C8A" w:rsidP="00116C8A">
      <w:pPr>
        <w:pStyle w:val="Default"/>
        <w:jc w:val="both"/>
        <w:rPr>
          <w:i/>
          <w:sz w:val="22"/>
          <w:szCs w:val="22"/>
        </w:rPr>
      </w:pPr>
    </w:p>
    <w:p w:rsidR="00116C8A" w:rsidRPr="00F8410A" w:rsidRDefault="00116C8A" w:rsidP="00116C8A">
      <w:pPr>
        <w:pStyle w:val="Default"/>
        <w:jc w:val="both"/>
        <w:rPr>
          <w:i/>
          <w:color w:val="auto"/>
          <w:sz w:val="22"/>
          <w:szCs w:val="22"/>
          <w:lang w:eastAsia="en-US"/>
        </w:rPr>
      </w:pPr>
    </w:p>
    <w:p w:rsidR="00116C8A" w:rsidRPr="00F8410A" w:rsidRDefault="00116C8A" w:rsidP="00116C8A">
      <w:pPr>
        <w:pStyle w:val="Default"/>
        <w:jc w:val="both"/>
        <w:rPr>
          <w:i/>
          <w:sz w:val="22"/>
          <w:szCs w:val="22"/>
        </w:rPr>
      </w:pPr>
      <w:r w:rsidRPr="00F8410A">
        <w:rPr>
          <w:i/>
          <w:sz w:val="22"/>
          <w:szCs w:val="22"/>
        </w:rPr>
        <w:t>En el caso de las Entidades Públicas deberán contar con el previo acuerdo de su órgano de gobierno.</w:t>
      </w:r>
    </w:p>
    <w:p w:rsidR="00116C8A" w:rsidRPr="00F8410A" w:rsidRDefault="00116C8A" w:rsidP="00116C8A">
      <w:pPr>
        <w:pStyle w:val="Default"/>
        <w:ind w:left="360"/>
        <w:jc w:val="both"/>
        <w:rPr>
          <w:i/>
          <w:sz w:val="22"/>
          <w:szCs w:val="22"/>
        </w:rPr>
      </w:pPr>
    </w:p>
    <w:p w:rsidR="00116C8A" w:rsidRDefault="00116C8A" w:rsidP="00116C8A">
      <w:pPr>
        <w:rPr>
          <w:rFonts w:cs="Arial"/>
          <w:b/>
          <w:i/>
          <w:sz w:val="22"/>
          <w:szCs w:val="22"/>
        </w:rPr>
      </w:pPr>
    </w:p>
    <w:p w:rsidR="00116C8A" w:rsidRPr="00F8410A" w:rsidRDefault="00116C8A" w:rsidP="00116C8A">
      <w:pPr>
        <w:rPr>
          <w:rFonts w:cs="Arial"/>
          <w:b/>
          <w:i/>
          <w:sz w:val="22"/>
          <w:szCs w:val="22"/>
        </w:rPr>
      </w:pPr>
      <w:r w:rsidRPr="00F8410A">
        <w:rPr>
          <w:rFonts w:cs="Arial"/>
          <w:b/>
          <w:i/>
          <w:sz w:val="22"/>
          <w:szCs w:val="22"/>
        </w:rPr>
        <w:t>LINEAMIENTOS DE CONTROL FINANCIERO</w:t>
      </w:r>
    </w:p>
    <w:p w:rsidR="00116C8A" w:rsidRPr="00F8410A" w:rsidRDefault="00116C8A" w:rsidP="00116C8A">
      <w:pPr>
        <w:rPr>
          <w:rFonts w:cs="Arial"/>
          <w:b/>
          <w:i/>
          <w:sz w:val="22"/>
          <w:szCs w:val="22"/>
        </w:rPr>
      </w:pPr>
    </w:p>
    <w:p w:rsidR="00116C8A" w:rsidRDefault="00116C8A" w:rsidP="00116C8A">
      <w:pPr>
        <w:autoSpaceDE w:val="0"/>
        <w:autoSpaceDN w:val="0"/>
        <w:adjustRightInd w:val="0"/>
        <w:jc w:val="both"/>
        <w:rPr>
          <w:rFonts w:cs="Arial"/>
          <w:i/>
          <w:color w:val="000000"/>
          <w:sz w:val="22"/>
          <w:szCs w:val="22"/>
          <w:lang w:eastAsia="es-MX"/>
        </w:rPr>
      </w:pPr>
      <w:r w:rsidRPr="00F8410A">
        <w:rPr>
          <w:rFonts w:cs="Arial"/>
          <w:b/>
          <w:i/>
          <w:sz w:val="22"/>
          <w:szCs w:val="22"/>
        </w:rPr>
        <w:t>97.</w:t>
      </w:r>
      <w:r w:rsidRPr="00F8410A">
        <w:rPr>
          <w:rFonts w:cs="Arial"/>
          <w:b/>
          <w:bCs/>
          <w:i/>
          <w:sz w:val="22"/>
          <w:szCs w:val="22"/>
          <w:lang w:eastAsia="es-MX"/>
        </w:rPr>
        <w:t xml:space="preserve"> </w:t>
      </w:r>
      <w:r w:rsidRPr="00F8410A">
        <w:rPr>
          <w:rFonts w:cs="Arial"/>
          <w:i/>
          <w:color w:val="000000"/>
          <w:sz w:val="22"/>
          <w:szCs w:val="22"/>
          <w:lang w:eastAsia="es-MX"/>
        </w:rPr>
        <w:t>Los donativos, cooperaciones y/o ayudas que se otorguen deberán cumplir con lo siguiente:</w:t>
      </w:r>
    </w:p>
    <w:p w:rsidR="00116C8A" w:rsidRPr="00F8410A" w:rsidRDefault="00116C8A" w:rsidP="00116C8A">
      <w:pPr>
        <w:autoSpaceDE w:val="0"/>
        <w:autoSpaceDN w:val="0"/>
        <w:adjustRightInd w:val="0"/>
        <w:jc w:val="both"/>
        <w:rPr>
          <w:rFonts w:cs="Arial"/>
          <w:i/>
          <w:color w:val="000000"/>
          <w:sz w:val="22"/>
          <w:szCs w:val="22"/>
          <w:lang w:eastAsia="es-MX"/>
        </w:rPr>
      </w:pP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autoSpaceDE w:val="0"/>
        <w:autoSpaceDN w:val="0"/>
        <w:adjustRightInd w:val="0"/>
        <w:jc w:val="both"/>
        <w:rPr>
          <w:rFonts w:cs="Arial"/>
          <w:i/>
          <w:color w:val="000000"/>
          <w:sz w:val="22"/>
          <w:szCs w:val="22"/>
          <w:lang w:eastAsia="es-MX"/>
        </w:rPr>
      </w:pPr>
      <w:r w:rsidRPr="00F8410A">
        <w:rPr>
          <w:rFonts w:cs="Arial"/>
          <w:i/>
          <w:sz w:val="22"/>
          <w:szCs w:val="22"/>
        </w:rPr>
        <w:lastRenderedPageBreak/>
        <w:t xml:space="preserve">A) </w:t>
      </w:r>
      <w:r w:rsidRPr="00F8410A">
        <w:rPr>
          <w:rFonts w:cs="Arial"/>
          <w:i/>
          <w:color w:val="000000"/>
          <w:sz w:val="22"/>
          <w:szCs w:val="22"/>
          <w:lang w:eastAsia="es-MX"/>
        </w:rPr>
        <w:t>Petición por escrito dirigida al Presidente Municipal o titular de sus organismos descentralizados por el solicitante, donde se especifiquen los recursos materiales o económicos que requieren y su destino.</w:t>
      </w: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autoSpaceDE w:val="0"/>
        <w:autoSpaceDN w:val="0"/>
        <w:adjustRightInd w:val="0"/>
        <w:jc w:val="both"/>
        <w:rPr>
          <w:rFonts w:cs="Arial"/>
          <w:i/>
          <w:color w:val="000000"/>
          <w:sz w:val="22"/>
          <w:szCs w:val="22"/>
          <w:lang w:eastAsia="es-MX"/>
        </w:rPr>
      </w:pPr>
      <w:r w:rsidRPr="00F8410A">
        <w:rPr>
          <w:rFonts w:cs="Arial"/>
          <w:i/>
          <w:sz w:val="22"/>
          <w:szCs w:val="22"/>
        </w:rPr>
        <w:t xml:space="preserve">c. </w:t>
      </w:r>
      <w:r w:rsidRPr="00F8410A">
        <w:rPr>
          <w:rFonts w:cs="Arial"/>
          <w:i/>
          <w:color w:val="000000"/>
          <w:sz w:val="22"/>
          <w:szCs w:val="22"/>
          <w:lang w:eastAsia="es-MX"/>
        </w:rPr>
        <w:t>El importe o monto del donativo, deberá estar contemplado en la partida correspondiente y contar con la suficiencia presupuestal.</w:t>
      </w:r>
    </w:p>
    <w:p w:rsidR="00116C8A" w:rsidRPr="00F8410A" w:rsidRDefault="00116C8A" w:rsidP="00116C8A">
      <w:pPr>
        <w:autoSpaceDE w:val="0"/>
        <w:autoSpaceDN w:val="0"/>
        <w:adjustRightInd w:val="0"/>
        <w:jc w:val="both"/>
        <w:rPr>
          <w:rFonts w:cs="Arial"/>
          <w:i/>
          <w:color w:val="000000"/>
          <w:sz w:val="22"/>
          <w:szCs w:val="22"/>
          <w:lang w:eastAsia="es-MX"/>
        </w:rPr>
      </w:pPr>
    </w:p>
    <w:p w:rsidR="00116C8A" w:rsidRPr="00F8410A" w:rsidRDefault="00116C8A" w:rsidP="00116C8A">
      <w:pPr>
        <w:autoSpaceDE w:val="0"/>
        <w:autoSpaceDN w:val="0"/>
        <w:adjustRightInd w:val="0"/>
        <w:jc w:val="both"/>
        <w:rPr>
          <w:rFonts w:cs="Arial"/>
          <w:i/>
          <w:color w:val="000000"/>
          <w:sz w:val="22"/>
          <w:szCs w:val="22"/>
          <w:lang w:eastAsia="es-MX"/>
        </w:rPr>
      </w:pPr>
      <w:r w:rsidRPr="00F8410A">
        <w:rPr>
          <w:rFonts w:cs="Arial"/>
          <w:i/>
          <w:color w:val="000000"/>
          <w:sz w:val="22"/>
          <w:szCs w:val="22"/>
          <w:lang w:eastAsia="es-MX"/>
        </w:rPr>
        <w:t>e. Carta de agradecimiento dirigida al Presidente Municipal, que haga constar la recepción del donativo, copia de la identificación oficial del beneficiado.</w:t>
      </w:r>
    </w:p>
    <w:p w:rsidR="00116C8A" w:rsidRPr="00F8410A" w:rsidRDefault="00116C8A" w:rsidP="00116C8A">
      <w:pPr>
        <w:jc w:val="both"/>
        <w:rPr>
          <w:rFonts w:cs="Arial"/>
          <w:i/>
          <w:sz w:val="22"/>
          <w:szCs w:val="22"/>
        </w:rPr>
      </w:pPr>
    </w:p>
    <w:p w:rsidR="00116C8A" w:rsidRPr="00F8410A" w:rsidRDefault="00116C8A" w:rsidP="00116C8A">
      <w:pPr>
        <w:ind w:left="360"/>
        <w:jc w:val="center"/>
        <w:rPr>
          <w:rFonts w:cs="Arial"/>
          <w:b/>
          <w:i/>
          <w:sz w:val="22"/>
          <w:szCs w:val="22"/>
        </w:rPr>
      </w:pPr>
    </w:p>
    <w:p w:rsidR="00116C8A" w:rsidRPr="00F8410A" w:rsidRDefault="00116C8A" w:rsidP="00116C8A">
      <w:pPr>
        <w:ind w:left="360"/>
        <w:jc w:val="center"/>
        <w:rPr>
          <w:rFonts w:cs="Arial"/>
          <w:b/>
          <w:i/>
          <w:sz w:val="22"/>
          <w:szCs w:val="22"/>
        </w:rPr>
      </w:pPr>
      <w:r w:rsidRPr="00F8410A">
        <w:rPr>
          <w:rFonts w:cs="Arial"/>
          <w:b/>
          <w:i/>
          <w:sz w:val="22"/>
          <w:szCs w:val="22"/>
        </w:rPr>
        <w:t>CONSIDERANDO</w:t>
      </w:r>
    </w:p>
    <w:p w:rsidR="00116C8A" w:rsidRPr="00F8410A" w:rsidRDefault="00116C8A" w:rsidP="00116C8A">
      <w:pPr>
        <w:ind w:left="360"/>
        <w:jc w:val="center"/>
        <w:rPr>
          <w:rFonts w:cs="Arial"/>
          <w:b/>
          <w:i/>
          <w:sz w:val="22"/>
          <w:szCs w:val="22"/>
        </w:rPr>
      </w:pPr>
    </w:p>
    <w:p w:rsidR="00116C8A" w:rsidRPr="00F8410A" w:rsidRDefault="00116C8A" w:rsidP="00116C8A">
      <w:pPr>
        <w:autoSpaceDE w:val="0"/>
        <w:autoSpaceDN w:val="0"/>
        <w:adjustRightInd w:val="0"/>
        <w:jc w:val="both"/>
        <w:rPr>
          <w:rFonts w:cs="Arial"/>
          <w:i/>
          <w:sz w:val="22"/>
          <w:szCs w:val="22"/>
        </w:rPr>
      </w:pPr>
      <w:r w:rsidRPr="00F8410A">
        <w:rPr>
          <w:rFonts w:cs="Arial"/>
          <w:i/>
          <w:sz w:val="22"/>
          <w:szCs w:val="22"/>
        </w:rPr>
        <w:t>I.- Que mediante (Expediente de cabildo SHA/148/CABILDO/2015), el secretario envía la solicitud de fecha 31 de agosto del 2015 del Párroco de la Iglesia de San Francisco de Asís, José Manuel Balderas Guzmán, quien solicita se le otorgue un apoyo económico que tradicionalmente se otorga, para la celebración de las festividades a realizarse del 25 de septiembre al 05 de octubre del 2015.</w:t>
      </w: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jc w:val="both"/>
        <w:rPr>
          <w:rFonts w:cs="Arial"/>
          <w:i/>
          <w:sz w:val="22"/>
          <w:szCs w:val="22"/>
        </w:rPr>
      </w:pPr>
      <w:r w:rsidRPr="00F8410A">
        <w:rPr>
          <w:rFonts w:cs="Arial"/>
          <w:i/>
          <w:sz w:val="22"/>
          <w:szCs w:val="22"/>
        </w:rPr>
        <w:t>A dicho oficio se adjunta la siguiente documentación en copia simple, que obra en el presente expediente:</w:t>
      </w:r>
    </w:p>
    <w:p w:rsidR="00116C8A" w:rsidRPr="00F8410A" w:rsidRDefault="00116C8A" w:rsidP="00116C8A">
      <w:pPr>
        <w:jc w:val="both"/>
        <w:rPr>
          <w:rFonts w:cs="Arial"/>
          <w:i/>
          <w:sz w:val="22"/>
          <w:szCs w:val="22"/>
        </w:rPr>
      </w:pPr>
    </w:p>
    <w:p w:rsidR="00116C8A" w:rsidRPr="00F8410A" w:rsidRDefault="00116C8A" w:rsidP="00116C8A">
      <w:pPr>
        <w:jc w:val="both"/>
        <w:rPr>
          <w:rFonts w:cs="Arial"/>
          <w:i/>
          <w:sz w:val="22"/>
          <w:szCs w:val="22"/>
        </w:rPr>
      </w:pPr>
      <w:r w:rsidRPr="00F8410A">
        <w:rPr>
          <w:rFonts w:cs="Arial"/>
          <w:i/>
          <w:sz w:val="22"/>
          <w:szCs w:val="22"/>
        </w:rPr>
        <w:t>Carta de Petición de fecha 31 de agosto del 2015</w:t>
      </w:r>
    </w:p>
    <w:p w:rsidR="00116C8A" w:rsidRPr="00F8410A" w:rsidRDefault="00116C8A" w:rsidP="00116C8A">
      <w:pPr>
        <w:jc w:val="both"/>
        <w:rPr>
          <w:rFonts w:cs="Arial"/>
          <w:i/>
          <w:sz w:val="22"/>
          <w:szCs w:val="22"/>
        </w:rPr>
      </w:pPr>
    </w:p>
    <w:p w:rsidR="00116C8A" w:rsidRPr="00F8410A" w:rsidRDefault="00116C8A" w:rsidP="00116C8A">
      <w:pPr>
        <w:jc w:val="both"/>
        <w:rPr>
          <w:rFonts w:cs="Arial"/>
          <w:i/>
          <w:sz w:val="22"/>
          <w:szCs w:val="22"/>
        </w:rPr>
      </w:pPr>
      <w:r w:rsidRPr="00F8410A">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autoSpaceDE w:val="0"/>
        <w:autoSpaceDN w:val="0"/>
        <w:adjustRightInd w:val="0"/>
        <w:jc w:val="both"/>
        <w:rPr>
          <w:rFonts w:cs="Arial"/>
          <w:i/>
          <w:sz w:val="22"/>
          <w:szCs w:val="22"/>
        </w:rPr>
      </w:pPr>
      <w:r w:rsidRPr="00F8410A">
        <w:rPr>
          <w:rFonts w:cs="Arial"/>
          <w:i/>
          <w:sz w:val="22"/>
          <w:szCs w:val="22"/>
        </w:rPr>
        <w:t>III.- Una vez analizada la propuesta con su respectiva información que se  turn</w:t>
      </w:r>
      <w:r>
        <w:rPr>
          <w:rFonts w:cs="Arial"/>
          <w:i/>
          <w:sz w:val="22"/>
          <w:szCs w:val="22"/>
        </w:rPr>
        <w:t>ó</w:t>
      </w:r>
      <w:r w:rsidRPr="00F8410A">
        <w:rPr>
          <w:rFonts w:cs="Arial"/>
          <w:i/>
          <w:sz w:val="22"/>
          <w:szCs w:val="22"/>
        </w:rPr>
        <w:t xml:space="preserve"> a esta comisión a solicitud expresa del Lic. Pedro David Rodríguez Villegas Presidente Municipal Constitucional Administración Pública 2013-2015, no cuenta con suficiencia presupuestal, de conformidad en lo dispuesto en la normatividad antes citada.</w:t>
      </w:r>
    </w:p>
    <w:p w:rsidR="00116C8A" w:rsidRPr="00F8410A" w:rsidRDefault="00116C8A" w:rsidP="00116C8A">
      <w:pPr>
        <w:autoSpaceDE w:val="0"/>
        <w:autoSpaceDN w:val="0"/>
        <w:adjustRightInd w:val="0"/>
        <w:jc w:val="both"/>
        <w:rPr>
          <w:rFonts w:cs="Arial"/>
          <w:i/>
          <w:sz w:val="22"/>
          <w:szCs w:val="22"/>
        </w:rPr>
      </w:pPr>
    </w:p>
    <w:p w:rsidR="00116C8A" w:rsidRPr="00F8410A" w:rsidRDefault="00116C8A" w:rsidP="00116C8A">
      <w:pPr>
        <w:jc w:val="both"/>
        <w:rPr>
          <w:rFonts w:cs="Arial"/>
          <w:i/>
          <w:sz w:val="22"/>
          <w:szCs w:val="22"/>
        </w:rPr>
      </w:pPr>
      <w:r w:rsidRPr="00F8410A">
        <w:rPr>
          <w:rFonts w:cs="Arial"/>
          <w:i/>
          <w:sz w:val="22"/>
          <w:szCs w:val="22"/>
        </w:rPr>
        <w:t>En atención a lo anterior la Comisión de Hacienda determina los siguientes:</w:t>
      </w:r>
    </w:p>
    <w:p w:rsidR="00116C8A" w:rsidRPr="00F8410A" w:rsidRDefault="00116C8A" w:rsidP="00116C8A">
      <w:pPr>
        <w:jc w:val="both"/>
        <w:rPr>
          <w:rFonts w:cs="Arial"/>
          <w:i/>
          <w:sz w:val="22"/>
          <w:szCs w:val="22"/>
        </w:rPr>
      </w:pPr>
    </w:p>
    <w:p w:rsidR="00116C8A" w:rsidRPr="00F8410A" w:rsidRDefault="00116C8A" w:rsidP="00116C8A">
      <w:pPr>
        <w:ind w:left="360"/>
        <w:jc w:val="center"/>
        <w:rPr>
          <w:rFonts w:cs="Arial"/>
          <w:b/>
          <w:i/>
          <w:sz w:val="22"/>
          <w:szCs w:val="22"/>
        </w:rPr>
      </w:pPr>
    </w:p>
    <w:p w:rsidR="00116C8A" w:rsidRPr="00F8410A" w:rsidRDefault="00116C8A" w:rsidP="00116C8A">
      <w:pPr>
        <w:ind w:left="360"/>
        <w:jc w:val="center"/>
        <w:rPr>
          <w:rFonts w:cs="Arial"/>
          <w:b/>
          <w:i/>
          <w:sz w:val="22"/>
          <w:szCs w:val="22"/>
        </w:rPr>
      </w:pPr>
      <w:r w:rsidRPr="00F8410A">
        <w:rPr>
          <w:rFonts w:cs="Arial"/>
          <w:b/>
          <w:i/>
          <w:sz w:val="22"/>
          <w:szCs w:val="22"/>
        </w:rPr>
        <w:t>PUNTOS DE ACUERDO</w:t>
      </w:r>
    </w:p>
    <w:p w:rsidR="00116C8A" w:rsidRPr="00F8410A" w:rsidRDefault="00116C8A" w:rsidP="00116C8A">
      <w:pPr>
        <w:ind w:left="360"/>
        <w:jc w:val="center"/>
        <w:rPr>
          <w:rFonts w:cs="Arial"/>
          <w:b/>
          <w:i/>
          <w:sz w:val="22"/>
          <w:szCs w:val="22"/>
        </w:rPr>
      </w:pPr>
    </w:p>
    <w:p w:rsidR="00116C8A" w:rsidRPr="00F8410A" w:rsidRDefault="00116C8A" w:rsidP="00116C8A">
      <w:pPr>
        <w:ind w:left="360"/>
        <w:jc w:val="center"/>
        <w:rPr>
          <w:rFonts w:cs="Arial"/>
          <w:b/>
          <w:i/>
          <w:sz w:val="22"/>
          <w:szCs w:val="22"/>
        </w:rPr>
      </w:pPr>
    </w:p>
    <w:p w:rsidR="00A041B3" w:rsidRDefault="00116C8A" w:rsidP="00116C8A">
      <w:pPr>
        <w:pStyle w:val="Sinespaciado"/>
        <w:jc w:val="both"/>
        <w:rPr>
          <w:rFonts w:ascii="Arial" w:hAnsi="Arial" w:cs="Arial"/>
          <w:i/>
          <w:lang w:val="es-MX"/>
        </w:rPr>
      </w:pPr>
      <w:r w:rsidRPr="00F8410A">
        <w:rPr>
          <w:rFonts w:ascii="Arial" w:hAnsi="Arial" w:cs="Arial"/>
          <w:b/>
          <w:i/>
        </w:rPr>
        <w:t>PRIMERO</w:t>
      </w:r>
      <w:r w:rsidRPr="00F8410A">
        <w:rPr>
          <w:rFonts w:ascii="Arial" w:hAnsi="Arial" w:cs="Arial"/>
          <w:i/>
        </w:rPr>
        <w:t>.- Se acuerda no aprob</w:t>
      </w:r>
      <w:r>
        <w:rPr>
          <w:rFonts w:ascii="Arial" w:hAnsi="Arial" w:cs="Arial"/>
          <w:i/>
        </w:rPr>
        <w:t>ar la solicitud de la propuesta</w:t>
      </w:r>
      <w:r w:rsidRPr="00F8410A">
        <w:rPr>
          <w:rFonts w:ascii="Arial" w:hAnsi="Arial" w:cs="Arial"/>
          <w:i/>
        </w:rPr>
        <w:t xml:space="preserve"> presentada por el Párroco de la Iglesia de San Francisco de Asís, José Manuel Balderas Guzmán, quien solicita se le otorgue un apoyo económico que tradicionalmente se otorga, para la celebración de las festividades a realizarse del 25 de septiembre al 05 de octubre del 2015, toda vez  que no cuenta con la suficiencia presupuestal, como lo establece los Artículos 305, 308, 325 y 326 del Código Financiero del Estado de México, y Numeral 97 incisos a, c y </w:t>
      </w:r>
      <w:proofErr w:type="spellStart"/>
      <w:r w:rsidRPr="00F8410A">
        <w:rPr>
          <w:rFonts w:ascii="Arial" w:hAnsi="Arial" w:cs="Arial"/>
          <w:i/>
        </w:rPr>
        <w:t>e</w:t>
      </w:r>
      <w:proofErr w:type="spellEnd"/>
      <w:r w:rsidRPr="00F8410A">
        <w:rPr>
          <w:rFonts w:ascii="Arial" w:hAnsi="Arial" w:cs="Arial"/>
          <w:i/>
        </w:rPr>
        <w:t xml:space="preserve"> de los Lineamientos de Control Financiero y Administrativo para las Entidades Fiscalizables Municipales del Estado de México.</w:t>
      </w:r>
      <w:r w:rsidRPr="00F8410A">
        <w:rPr>
          <w:rFonts w:ascii="Arial" w:hAnsi="Arial" w:cs="Arial"/>
          <w:i/>
          <w:lang w:val="es-MX"/>
        </w:rPr>
        <w:t xml:space="preserve"> </w:t>
      </w:r>
    </w:p>
    <w:p w:rsidR="00A041B3" w:rsidRDefault="00A041B3" w:rsidP="00116C8A">
      <w:pPr>
        <w:pStyle w:val="Sinespaciado"/>
        <w:jc w:val="both"/>
        <w:rPr>
          <w:rFonts w:ascii="Arial" w:hAnsi="Arial" w:cs="Arial"/>
          <w:i/>
          <w:lang w:val="es-MX"/>
        </w:rPr>
      </w:pPr>
    </w:p>
    <w:p w:rsidR="00116C8A" w:rsidRDefault="00116C8A" w:rsidP="00116C8A">
      <w:pPr>
        <w:pStyle w:val="Sinespaciado"/>
        <w:jc w:val="both"/>
        <w:rPr>
          <w:rFonts w:ascii="Arial" w:hAnsi="Arial" w:cs="Arial"/>
          <w:i/>
          <w:lang w:val="es-MX"/>
        </w:rPr>
      </w:pPr>
      <w:r w:rsidRPr="00F8410A">
        <w:rPr>
          <w:rFonts w:ascii="Arial" w:hAnsi="Arial" w:cs="Arial"/>
          <w:b/>
          <w:i/>
        </w:rPr>
        <w:t>SEGUNDO</w:t>
      </w:r>
      <w:r w:rsidRPr="00F8410A">
        <w:rPr>
          <w:rFonts w:ascii="Arial" w:hAnsi="Arial" w:cs="Arial"/>
          <w:i/>
        </w:rPr>
        <w:t>.- Instrúyase al Secretario del H. Ayuntamiento a efectos de que notifique al Párroco de la Iglesia de San Francisco de Asís, José Manuel Balderas Guzmán, el contenido del presente acuerdo para su  conocimiento.</w:t>
      </w:r>
      <w:r w:rsidRPr="00F8410A">
        <w:rPr>
          <w:rFonts w:ascii="Arial" w:hAnsi="Arial" w:cs="Arial"/>
          <w:i/>
          <w:lang w:val="es-MX"/>
        </w:rPr>
        <w:t xml:space="preserve"> </w:t>
      </w:r>
    </w:p>
    <w:p w:rsidR="00A041B3" w:rsidRDefault="00A041B3" w:rsidP="00116C8A">
      <w:pPr>
        <w:pStyle w:val="Sinespaciado"/>
        <w:jc w:val="both"/>
        <w:rPr>
          <w:rFonts w:ascii="Arial" w:hAnsi="Arial" w:cs="Arial"/>
          <w:i/>
          <w:lang w:val="es-MX"/>
        </w:rPr>
      </w:pPr>
    </w:p>
    <w:p w:rsidR="00A041B3" w:rsidRPr="00F8410A" w:rsidRDefault="00A041B3" w:rsidP="00116C8A">
      <w:pPr>
        <w:pStyle w:val="Sinespaciado"/>
        <w:jc w:val="both"/>
        <w:rPr>
          <w:rFonts w:ascii="Arial" w:hAnsi="Arial" w:cs="Arial"/>
          <w:i/>
        </w:rPr>
      </w:pPr>
    </w:p>
    <w:p w:rsidR="00116C8A" w:rsidRDefault="00116C8A" w:rsidP="00116C8A">
      <w:pPr>
        <w:pStyle w:val="Sinespaciado"/>
        <w:jc w:val="both"/>
        <w:rPr>
          <w:rFonts w:ascii="Arial" w:hAnsi="Arial" w:cs="Arial"/>
          <w:i/>
          <w:lang w:val="es-MX"/>
        </w:rPr>
      </w:pPr>
      <w:r w:rsidRPr="00F8410A">
        <w:rPr>
          <w:rFonts w:ascii="Arial" w:hAnsi="Arial" w:cs="Arial"/>
          <w:b/>
          <w:i/>
        </w:rPr>
        <w:t>TERCERO.</w:t>
      </w:r>
      <w:r w:rsidRPr="00F8410A">
        <w:rPr>
          <w:rFonts w:ascii="Arial" w:hAnsi="Arial" w:cs="Arial"/>
          <w:i/>
        </w:rPr>
        <w:t>- Publíquese en la Gaceta Municipal.</w:t>
      </w:r>
      <w:r w:rsidRPr="00F8410A">
        <w:rPr>
          <w:rFonts w:ascii="Arial" w:hAnsi="Arial" w:cs="Arial"/>
          <w:i/>
          <w:lang w:val="es-MX"/>
        </w:rPr>
        <w:t xml:space="preserve"> </w:t>
      </w:r>
    </w:p>
    <w:p w:rsidR="00A041B3" w:rsidRDefault="00A041B3" w:rsidP="00116C8A">
      <w:pPr>
        <w:pStyle w:val="Sinespaciado"/>
        <w:jc w:val="both"/>
        <w:rPr>
          <w:rFonts w:ascii="Arial" w:hAnsi="Arial" w:cs="Arial"/>
          <w:i/>
          <w:lang w:val="es-MX"/>
        </w:rPr>
      </w:pPr>
    </w:p>
    <w:p w:rsidR="00A041B3" w:rsidRDefault="00A041B3" w:rsidP="00116C8A">
      <w:pPr>
        <w:pStyle w:val="Sinespaciado"/>
        <w:jc w:val="both"/>
        <w:rPr>
          <w:rFonts w:ascii="Arial" w:hAnsi="Arial" w:cs="Arial"/>
          <w:b/>
          <w:i/>
        </w:rPr>
      </w:pPr>
    </w:p>
    <w:p w:rsidR="00116C8A" w:rsidRDefault="00116C8A" w:rsidP="00116C8A">
      <w:pPr>
        <w:pStyle w:val="Sinespaciado"/>
        <w:jc w:val="both"/>
        <w:rPr>
          <w:rFonts w:ascii="Arial" w:hAnsi="Arial" w:cs="Arial"/>
          <w:i/>
          <w:lang w:val="es-MX"/>
        </w:rPr>
      </w:pPr>
      <w:r w:rsidRPr="00F8410A">
        <w:rPr>
          <w:rFonts w:ascii="Arial" w:hAnsi="Arial" w:cs="Arial"/>
          <w:b/>
          <w:i/>
        </w:rPr>
        <w:t>CUARTO</w:t>
      </w:r>
      <w:r w:rsidRPr="00F8410A">
        <w:rPr>
          <w:rFonts w:ascii="Arial" w:hAnsi="Arial" w:cs="Arial"/>
          <w:i/>
        </w:rPr>
        <w:t>.- Dese de baja de los asuntos pendientes de la Comisión Edilicia de Hacienda.</w:t>
      </w:r>
      <w:r w:rsidRPr="00F8410A">
        <w:rPr>
          <w:rFonts w:ascii="Arial" w:hAnsi="Arial" w:cs="Arial"/>
          <w:i/>
          <w:lang w:val="es-MX"/>
        </w:rPr>
        <w:t xml:space="preserve"> </w:t>
      </w:r>
    </w:p>
    <w:p w:rsidR="00A041B3" w:rsidRDefault="00A041B3" w:rsidP="00116C8A">
      <w:pPr>
        <w:pStyle w:val="Sinespaciado"/>
        <w:jc w:val="both"/>
        <w:rPr>
          <w:rFonts w:ascii="Arial" w:hAnsi="Arial" w:cs="Arial"/>
          <w:i/>
          <w:lang w:val="es-MX"/>
        </w:rPr>
      </w:pPr>
    </w:p>
    <w:p w:rsidR="00A041B3" w:rsidRPr="00F8410A" w:rsidRDefault="00A041B3" w:rsidP="00116C8A">
      <w:pPr>
        <w:pStyle w:val="Sinespaciado"/>
        <w:jc w:val="both"/>
        <w:rPr>
          <w:rFonts w:ascii="Arial" w:hAnsi="Arial" w:cs="Arial"/>
          <w:i/>
        </w:rPr>
      </w:pPr>
    </w:p>
    <w:p w:rsidR="00A041B3" w:rsidRDefault="00A041B3" w:rsidP="00A041B3">
      <w:pPr>
        <w:tabs>
          <w:tab w:val="left" w:pos="9720"/>
        </w:tabs>
        <w:spacing w:line="360" w:lineRule="auto"/>
        <w:jc w:val="both"/>
        <w:rPr>
          <w:rFonts w:cs="Arial"/>
          <w:b/>
          <w:sz w:val="20"/>
          <w:lang w:val="es-MX"/>
        </w:rPr>
      </w:pPr>
      <w:r>
        <w:rPr>
          <w:rFonts w:cs="Arial"/>
        </w:rPr>
        <w:t xml:space="preserve">- - - - - - - - - - - - - - - - - - - - - - - - - - - - - - - - - - - - - - - - - - - - - - - - - - - - - - - - - - - - - </w:t>
      </w:r>
      <w:r>
        <w:rPr>
          <w:rFonts w:cs="Arial"/>
          <w:caps/>
          <w:szCs w:val="24"/>
        </w:rPr>
        <w:t xml:space="preserve">- - - - - - - - - - - - - - - - - - - - - - </w:t>
      </w:r>
      <w:r>
        <w:rPr>
          <w:rFonts w:cs="Arial"/>
        </w:rPr>
        <w:t xml:space="preserve"> </w:t>
      </w:r>
      <w:r>
        <w:rPr>
          <w:rFonts w:cs="Arial"/>
          <w:b/>
        </w:rPr>
        <w:t xml:space="preserve">A C U E R D O S </w:t>
      </w:r>
      <w:r>
        <w:rPr>
          <w:rFonts w:cs="Arial"/>
        </w:rPr>
        <w:t>- - - - - - - - - - - - - - - - - - - - - - - - - - - - - - - - - - - - - - - - - - - - - - - - - - - - - - - - - - - - - - - - - - - - - - - - - - - - - - - - - - - -</w:t>
      </w:r>
    </w:p>
    <w:p w:rsidR="00A041B3" w:rsidRDefault="00A041B3" w:rsidP="00116C8A">
      <w:pPr>
        <w:pStyle w:val="Sinespaciado"/>
        <w:spacing w:line="360" w:lineRule="auto"/>
        <w:jc w:val="both"/>
        <w:rPr>
          <w:rFonts w:ascii="Arial" w:hAnsi="Arial" w:cs="Arial"/>
          <w:b/>
          <w:sz w:val="24"/>
          <w:szCs w:val="24"/>
        </w:rPr>
      </w:pPr>
    </w:p>
    <w:p w:rsidR="00116C8A" w:rsidRDefault="00116C8A" w:rsidP="00116C8A">
      <w:pPr>
        <w:pStyle w:val="Sinespaciado"/>
        <w:spacing w:line="360" w:lineRule="auto"/>
        <w:jc w:val="both"/>
        <w:rPr>
          <w:rFonts w:ascii="Arial" w:hAnsi="Arial" w:cs="Arial"/>
          <w:sz w:val="24"/>
          <w:szCs w:val="24"/>
          <w:lang w:val="es-MX"/>
        </w:rPr>
      </w:pPr>
      <w:r w:rsidRPr="00896235">
        <w:rPr>
          <w:rFonts w:ascii="Arial" w:hAnsi="Arial" w:cs="Arial"/>
          <w:b/>
          <w:sz w:val="24"/>
          <w:szCs w:val="24"/>
        </w:rPr>
        <w:t>PRIMERO</w:t>
      </w:r>
      <w:r w:rsidRPr="00896235">
        <w:rPr>
          <w:rFonts w:ascii="Arial" w:hAnsi="Arial" w:cs="Arial"/>
          <w:sz w:val="24"/>
          <w:szCs w:val="24"/>
        </w:rPr>
        <w:t>.- Se acuerda no aprob</w:t>
      </w:r>
      <w:r>
        <w:rPr>
          <w:rFonts w:ascii="Arial" w:hAnsi="Arial" w:cs="Arial"/>
          <w:sz w:val="24"/>
          <w:szCs w:val="24"/>
        </w:rPr>
        <w:t>ar la solicitud de la propuesta</w:t>
      </w:r>
      <w:r w:rsidRPr="00896235">
        <w:rPr>
          <w:rFonts w:ascii="Arial" w:hAnsi="Arial" w:cs="Arial"/>
          <w:sz w:val="24"/>
          <w:szCs w:val="24"/>
        </w:rPr>
        <w:t xml:space="preserve"> presentada por el Párroco de la Iglesia de San Francisco de Asís, José Manuel Balderas Guzmán, quien solicita se le otorgue un apoyo económico que tradicionalmente se otorga, para la celebración de las festividades a realizarse del 25 de septiembre al 05</w:t>
      </w:r>
      <w:r>
        <w:rPr>
          <w:rFonts w:ascii="Arial" w:hAnsi="Arial" w:cs="Arial"/>
          <w:sz w:val="24"/>
          <w:szCs w:val="24"/>
        </w:rPr>
        <w:t xml:space="preserve"> de octubre del 2015, toda vez </w:t>
      </w:r>
      <w:r w:rsidRPr="00896235">
        <w:rPr>
          <w:rFonts w:ascii="Arial" w:hAnsi="Arial" w:cs="Arial"/>
          <w:sz w:val="24"/>
          <w:szCs w:val="24"/>
        </w:rPr>
        <w:t xml:space="preserve">que no cuenta con la suficiencia presupuestal, como lo establece los Artículos 305, 308, 325 y 326 del Código Financiero del Estado de México, y Numeral 97 incisos a, c y </w:t>
      </w:r>
      <w:proofErr w:type="spellStart"/>
      <w:r w:rsidRPr="00896235">
        <w:rPr>
          <w:rFonts w:ascii="Arial" w:hAnsi="Arial" w:cs="Arial"/>
          <w:sz w:val="24"/>
          <w:szCs w:val="24"/>
        </w:rPr>
        <w:t>e</w:t>
      </w:r>
      <w:proofErr w:type="spellEnd"/>
      <w:r w:rsidRPr="00896235">
        <w:rPr>
          <w:rFonts w:ascii="Arial" w:hAnsi="Arial" w:cs="Arial"/>
          <w:sz w:val="24"/>
          <w:szCs w:val="24"/>
        </w:rPr>
        <w:t xml:space="preserve"> de los Lineamientos de Control Financiero y Administrativo para las Entidades Fiscalizables Municipales del Estado de México.</w:t>
      </w:r>
      <w:r w:rsidRPr="002C1278">
        <w:rPr>
          <w:rFonts w:ascii="Arial" w:hAnsi="Arial" w:cs="Arial"/>
          <w:sz w:val="24"/>
          <w:szCs w:val="24"/>
          <w:lang w:val="es-MX"/>
        </w:rPr>
        <w:t xml:space="preserve"> </w:t>
      </w:r>
    </w:p>
    <w:p w:rsidR="00A041B3" w:rsidRPr="00896235" w:rsidRDefault="00A041B3" w:rsidP="00116C8A">
      <w:pPr>
        <w:pStyle w:val="Sinespaciado"/>
        <w:spacing w:line="360" w:lineRule="auto"/>
        <w:jc w:val="both"/>
        <w:rPr>
          <w:rFonts w:ascii="Arial" w:hAnsi="Arial" w:cs="Arial"/>
          <w:sz w:val="24"/>
          <w:szCs w:val="24"/>
        </w:rPr>
      </w:pPr>
    </w:p>
    <w:p w:rsidR="00A041B3" w:rsidRDefault="00116C8A" w:rsidP="00116C8A">
      <w:pPr>
        <w:pStyle w:val="Sinespaciado"/>
        <w:spacing w:line="360" w:lineRule="auto"/>
        <w:jc w:val="both"/>
        <w:rPr>
          <w:rFonts w:ascii="Arial" w:hAnsi="Arial" w:cs="Arial"/>
          <w:sz w:val="24"/>
          <w:szCs w:val="24"/>
          <w:lang w:val="es-MX"/>
        </w:rPr>
      </w:pPr>
      <w:r w:rsidRPr="00896235">
        <w:rPr>
          <w:rFonts w:ascii="Arial" w:hAnsi="Arial" w:cs="Arial"/>
          <w:b/>
          <w:sz w:val="24"/>
          <w:szCs w:val="24"/>
        </w:rPr>
        <w:t>SEGUNDO</w:t>
      </w:r>
      <w:r w:rsidRPr="00896235">
        <w:rPr>
          <w:rFonts w:ascii="Arial" w:hAnsi="Arial" w:cs="Arial"/>
          <w:sz w:val="24"/>
          <w:szCs w:val="24"/>
        </w:rPr>
        <w:t>.- Instrúyase al Secretario del H. Ayuntamiento a efectos de que notifique al Párroco de la Iglesia de San Francisco de Asís, José Manuel Balderas Guzmán, el contenido del presente acuerdo para su  conocimiento.</w:t>
      </w:r>
      <w:r w:rsidRPr="002C1278">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A041B3" w:rsidRDefault="00116C8A" w:rsidP="00116C8A">
      <w:pPr>
        <w:pStyle w:val="Sinespaciado"/>
        <w:spacing w:line="360" w:lineRule="auto"/>
        <w:jc w:val="both"/>
        <w:rPr>
          <w:rFonts w:ascii="Arial" w:hAnsi="Arial" w:cs="Arial"/>
          <w:sz w:val="24"/>
          <w:szCs w:val="24"/>
          <w:lang w:val="es-MX"/>
        </w:rPr>
      </w:pPr>
      <w:r w:rsidRPr="00896235">
        <w:rPr>
          <w:rFonts w:ascii="Arial" w:hAnsi="Arial" w:cs="Arial"/>
          <w:b/>
          <w:sz w:val="24"/>
          <w:szCs w:val="24"/>
        </w:rPr>
        <w:t>TERCERO.</w:t>
      </w:r>
      <w:r w:rsidRPr="00896235">
        <w:rPr>
          <w:rFonts w:ascii="Arial" w:hAnsi="Arial" w:cs="Arial"/>
          <w:sz w:val="24"/>
          <w:szCs w:val="24"/>
        </w:rPr>
        <w:t>- Publíquese en la Gaceta Municipal.</w:t>
      </w:r>
      <w:r w:rsidRPr="002C1278">
        <w:rPr>
          <w:rFonts w:ascii="Arial" w:hAnsi="Arial" w:cs="Arial"/>
          <w:sz w:val="24"/>
          <w:szCs w:val="24"/>
          <w:lang w:val="es-MX"/>
        </w:rPr>
        <w:t xml:space="preserve"> </w:t>
      </w:r>
    </w:p>
    <w:p w:rsidR="00A041B3" w:rsidRDefault="00A041B3" w:rsidP="00116C8A">
      <w:pPr>
        <w:pStyle w:val="Sinespaciado"/>
        <w:spacing w:line="360" w:lineRule="auto"/>
        <w:jc w:val="both"/>
        <w:rPr>
          <w:rFonts w:ascii="Arial" w:hAnsi="Arial" w:cs="Arial"/>
          <w:sz w:val="24"/>
          <w:szCs w:val="24"/>
          <w:lang w:val="es-MX"/>
        </w:rPr>
      </w:pPr>
    </w:p>
    <w:p w:rsidR="00116C8A" w:rsidRPr="00BF0B99" w:rsidRDefault="00116C8A" w:rsidP="00BF0B99">
      <w:pPr>
        <w:pStyle w:val="Sinespaciado"/>
        <w:spacing w:line="360" w:lineRule="auto"/>
        <w:jc w:val="both"/>
        <w:rPr>
          <w:rFonts w:cs="Arial"/>
          <w:b/>
          <w:szCs w:val="24"/>
        </w:rPr>
      </w:pPr>
      <w:r w:rsidRPr="00896235">
        <w:rPr>
          <w:rFonts w:ascii="Arial" w:hAnsi="Arial" w:cs="Arial"/>
          <w:b/>
          <w:sz w:val="24"/>
          <w:szCs w:val="24"/>
        </w:rPr>
        <w:t>CUARTO</w:t>
      </w:r>
      <w:r w:rsidRPr="00896235">
        <w:rPr>
          <w:rFonts w:ascii="Arial" w:hAnsi="Arial" w:cs="Arial"/>
          <w:sz w:val="24"/>
          <w:szCs w:val="24"/>
        </w:rPr>
        <w:t>.- Dese de baja de los asuntos pendientes de la Comisión Edilicia de Hacienda.</w:t>
      </w:r>
      <w:r w:rsidRPr="002C1278">
        <w:rPr>
          <w:rFonts w:ascii="Arial" w:hAnsi="Arial" w:cs="Arial"/>
          <w:sz w:val="24"/>
          <w:szCs w:val="24"/>
          <w:lang w:val="es-MX"/>
        </w:rPr>
        <w:t xml:space="preserve"> </w:t>
      </w:r>
    </w:p>
    <w:p w:rsidR="00116C8A" w:rsidRDefault="00116C8A" w:rsidP="00116C8A">
      <w:pPr>
        <w:tabs>
          <w:tab w:val="left" w:pos="9720"/>
        </w:tabs>
        <w:ind w:right="-660"/>
        <w:jc w:val="both"/>
        <w:rPr>
          <w:rFonts w:ascii="Century" w:hAnsi="Century"/>
          <w:b/>
          <w:sz w:val="18"/>
          <w:szCs w:val="18"/>
        </w:rPr>
      </w:pPr>
    </w:p>
    <w:p w:rsidR="00116C8A" w:rsidRDefault="00116C8A" w:rsidP="00116C8A">
      <w:pPr>
        <w:ind w:right="-660"/>
        <w:jc w:val="center"/>
        <w:rPr>
          <w:rFonts w:ascii="Century" w:hAnsi="Century"/>
          <w:b/>
          <w:sz w:val="18"/>
          <w:szCs w:val="18"/>
        </w:rPr>
      </w:pPr>
      <w:r>
        <w:rPr>
          <w:rFonts w:ascii="Century" w:hAnsi="Century"/>
          <w:b/>
          <w:sz w:val="18"/>
          <w:szCs w:val="18"/>
        </w:rPr>
        <w:t>LIC. PEDRO DAVID RODRÍGUEZ VILLEGAS</w:t>
      </w:r>
    </w:p>
    <w:p w:rsidR="00116C8A" w:rsidRDefault="00116C8A" w:rsidP="00116C8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116C8A" w:rsidRDefault="00116C8A" w:rsidP="00116C8A">
      <w:pPr>
        <w:tabs>
          <w:tab w:val="left" w:pos="7920"/>
        </w:tabs>
        <w:ind w:right="-660"/>
        <w:jc w:val="center"/>
        <w:rPr>
          <w:rFonts w:ascii="Century" w:hAnsi="Century"/>
          <w:b/>
          <w:sz w:val="18"/>
          <w:szCs w:val="18"/>
        </w:rPr>
      </w:pPr>
      <w:r>
        <w:rPr>
          <w:rFonts w:ascii="Century" w:hAnsi="Century"/>
          <w:b/>
          <w:sz w:val="18"/>
          <w:szCs w:val="18"/>
        </w:rPr>
        <w:t>RÚBRICA</w:t>
      </w:r>
    </w:p>
    <w:p w:rsidR="00116C8A" w:rsidRDefault="00116C8A" w:rsidP="00116C8A">
      <w:pPr>
        <w:ind w:right="-660"/>
        <w:rPr>
          <w:rFonts w:ascii="Century" w:hAnsi="Century"/>
          <w:b/>
          <w:sz w:val="18"/>
          <w:szCs w:val="18"/>
        </w:rPr>
      </w:pPr>
    </w:p>
    <w:p w:rsidR="00116C8A" w:rsidRDefault="00116C8A" w:rsidP="00116C8A">
      <w:pPr>
        <w:ind w:right="-660"/>
        <w:rPr>
          <w:rFonts w:ascii="Century" w:hAnsi="Century"/>
          <w:b/>
          <w:sz w:val="18"/>
          <w:szCs w:val="18"/>
        </w:rPr>
      </w:pPr>
    </w:p>
    <w:p w:rsidR="00116C8A" w:rsidRDefault="00116C8A" w:rsidP="00116C8A">
      <w:pPr>
        <w:ind w:right="-660"/>
        <w:rPr>
          <w:rFonts w:ascii="Century" w:hAnsi="Century"/>
          <w:b/>
          <w:sz w:val="18"/>
          <w:szCs w:val="18"/>
        </w:rPr>
      </w:pPr>
    </w:p>
    <w:p w:rsidR="00116C8A" w:rsidRDefault="00116C8A" w:rsidP="00116C8A">
      <w:pPr>
        <w:ind w:right="-660"/>
        <w:jc w:val="center"/>
        <w:rPr>
          <w:rFonts w:ascii="Century" w:hAnsi="Century"/>
          <w:b/>
          <w:sz w:val="18"/>
          <w:szCs w:val="18"/>
        </w:rPr>
      </w:pPr>
      <w:r>
        <w:rPr>
          <w:rFonts w:ascii="Century" w:hAnsi="Century"/>
          <w:b/>
          <w:sz w:val="18"/>
          <w:szCs w:val="18"/>
        </w:rPr>
        <w:t>LIC. SERGIO HERNÁNDEZ OLVERA</w:t>
      </w:r>
    </w:p>
    <w:p w:rsidR="00116C8A" w:rsidRDefault="00116C8A" w:rsidP="00116C8A">
      <w:pPr>
        <w:ind w:right="-660"/>
        <w:jc w:val="center"/>
        <w:rPr>
          <w:rFonts w:ascii="Century" w:hAnsi="Century"/>
          <w:b/>
          <w:sz w:val="18"/>
          <w:szCs w:val="18"/>
        </w:rPr>
      </w:pPr>
      <w:r>
        <w:rPr>
          <w:rFonts w:ascii="Century" w:hAnsi="Century"/>
          <w:b/>
          <w:sz w:val="18"/>
          <w:szCs w:val="18"/>
        </w:rPr>
        <w:t>SECRETARIO DEL H. AYUNTAMIENTO</w:t>
      </w:r>
    </w:p>
    <w:p w:rsidR="00116C8A" w:rsidRDefault="00116C8A" w:rsidP="00116C8A">
      <w:pPr>
        <w:tabs>
          <w:tab w:val="left" w:pos="7920"/>
        </w:tabs>
        <w:ind w:right="-660"/>
        <w:jc w:val="center"/>
        <w:rPr>
          <w:rFonts w:ascii="Century" w:hAnsi="Century"/>
          <w:b/>
          <w:sz w:val="18"/>
          <w:szCs w:val="18"/>
        </w:rPr>
      </w:pPr>
      <w:r>
        <w:rPr>
          <w:rFonts w:ascii="Century" w:hAnsi="Century"/>
          <w:b/>
          <w:sz w:val="18"/>
          <w:szCs w:val="18"/>
        </w:rPr>
        <w:t>RÚBRICA</w:t>
      </w:r>
    </w:p>
    <w:p w:rsidR="00116C8A" w:rsidRDefault="00116C8A" w:rsidP="00116C8A">
      <w:pPr>
        <w:tabs>
          <w:tab w:val="left" w:pos="7920"/>
        </w:tabs>
        <w:ind w:right="-660"/>
        <w:jc w:val="center"/>
        <w:rPr>
          <w:rFonts w:ascii="Century" w:hAnsi="Century"/>
          <w:b/>
          <w:sz w:val="18"/>
          <w:szCs w:val="18"/>
        </w:rPr>
      </w:pPr>
    </w:p>
    <w:p w:rsidR="00116C8A" w:rsidRDefault="00116C8A" w:rsidP="00116C8A">
      <w:pPr>
        <w:tabs>
          <w:tab w:val="left" w:pos="7920"/>
        </w:tabs>
        <w:ind w:right="-660"/>
        <w:jc w:val="center"/>
        <w:rPr>
          <w:rFonts w:ascii="Century" w:hAnsi="Century"/>
          <w:b/>
          <w:sz w:val="18"/>
          <w:szCs w:val="18"/>
        </w:rPr>
      </w:pPr>
    </w:p>
    <w:p w:rsidR="00116C8A" w:rsidRDefault="00116C8A" w:rsidP="00BF0B99">
      <w:pPr>
        <w:tabs>
          <w:tab w:val="left" w:pos="7920"/>
        </w:tabs>
        <w:ind w:right="-660"/>
        <w:rPr>
          <w:rFonts w:ascii="Century" w:hAnsi="Century"/>
          <w:b/>
          <w:sz w:val="18"/>
          <w:szCs w:val="18"/>
        </w:rPr>
      </w:pPr>
    </w:p>
    <w:p w:rsidR="00116C8A" w:rsidRDefault="00116C8A" w:rsidP="00116C8A">
      <w:pPr>
        <w:tabs>
          <w:tab w:val="left" w:pos="7920"/>
        </w:tabs>
        <w:ind w:right="-660"/>
        <w:jc w:val="center"/>
        <w:rPr>
          <w:rFonts w:cs="Arial"/>
          <w:b/>
          <w:sz w:val="20"/>
        </w:rPr>
      </w:pPr>
    </w:p>
    <w:p w:rsidR="00116C8A" w:rsidRDefault="00116C8A" w:rsidP="00116C8A">
      <w:pPr>
        <w:ind w:right="-660"/>
        <w:rPr>
          <w:rFonts w:cs="Arial"/>
          <w:b/>
          <w:sz w:val="20"/>
        </w:rPr>
      </w:pPr>
    </w:p>
    <w:p w:rsidR="00116C8A" w:rsidRDefault="00116C8A" w:rsidP="00116C8A">
      <w:pPr>
        <w:ind w:right="-660"/>
        <w:jc w:val="center"/>
        <w:rPr>
          <w:rFonts w:cs="Arial"/>
          <w:b/>
          <w:sz w:val="20"/>
        </w:rPr>
      </w:pPr>
      <w:r>
        <w:rPr>
          <w:rFonts w:cs="Arial"/>
          <w:b/>
          <w:sz w:val="20"/>
        </w:rPr>
        <w:t xml:space="preserve">HONORABLE AYUNTAMIENTO DE ATIZAPÁN DE ZARAGOZA, ESTADO DE MÉXICO. </w:t>
      </w:r>
    </w:p>
    <w:p w:rsidR="00116C8A" w:rsidRDefault="00116C8A" w:rsidP="00116C8A">
      <w:pPr>
        <w:ind w:right="-660"/>
        <w:jc w:val="center"/>
        <w:rPr>
          <w:rFonts w:cs="Arial"/>
          <w:b/>
          <w:sz w:val="20"/>
        </w:rPr>
      </w:pPr>
      <w:r>
        <w:rPr>
          <w:rFonts w:cs="Arial"/>
          <w:b/>
          <w:sz w:val="20"/>
        </w:rPr>
        <w:t>2013-2015</w:t>
      </w:r>
    </w:p>
    <w:p w:rsidR="00116C8A" w:rsidRDefault="00116C8A" w:rsidP="00116C8A">
      <w:pPr>
        <w:ind w:right="-660"/>
        <w:jc w:val="both"/>
        <w:rPr>
          <w:rFonts w:ascii="Monotype Corsiva" w:hAnsi="Monotype Corsiva"/>
          <w:szCs w:val="24"/>
        </w:rPr>
      </w:pPr>
    </w:p>
    <w:p w:rsidR="00116C8A" w:rsidRDefault="00116C8A" w:rsidP="00116C8A">
      <w:pPr>
        <w:ind w:right="-660"/>
        <w:jc w:val="both"/>
        <w:rPr>
          <w:rFonts w:ascii="Monotype Corsiva" w:hAnsi="Monotype Corsiva" w:cs="Arial"/>
          <w:szCs w:val="24"/>
        </w:rPr>
      </w:pPr>
    </w:p>
    <w:p w:rsidR="00116C8A" w:rsidRDefault="00116C8A" w:rsidP="00116C8A">
      <w:pPr>
        <w:ind w:right="-660"/>
        <w:jc w:val="both"/>
        <w:rPr>
          <w:rFonts w:ascii="Monotype Corsiva" w:hAnsi="Monotype Corsiva" w:cs="Arial"/>
          <w:szCs w:val="24"/>
        </w:rPr>
      </w:pPr>
    </w:p>
    <w:p w:rsidR="00116C8A" w:rsidRDefault="00116C8A" w:rsidP="00116C8A">
      <w:pPr>
        <w:ind w:right="-660"/>
        <w:contextualSpacing/>
        <w:jc w:val="both"/>
        <w:rPr>
          <w:rFonts w:cs="Arial"/>
          <w:b/>
          <w:sz w:val="20"/>
        </w:rPr>
      </w:pPr>
      <w:r>
        <w:rPr>
          <w:rFonts w:cs="Arial"/>
          <w:b/>
          <w:sz w:val="20"/>
        </w:rPr>
        <w:t>LIC. PEDRO DAVID RODRÍGUEZ VILLEGAS</w:t>
      </w:r>
    </w:p>
    <w:p w:rsidR="00116C8A" w:rsidRDefault="00116C8A" w:rsidP="00116C8A">
      <w:pPr>
        <w:ind w:right="-660"/>
        <w:contextualSpacing/>
        <w:jc w:val="both"/>
        <w:rPr>
          <w:rFonts w:cs="Arial"/>
          <w:b/>
          <w:sz w:val="20"/>
        </w:rPr>
      </w:pPr>
      <w:r>
        <w:rPr>
          <w:rFonts w:cs="Arial"/>
          <w:b/>
          <w:sz w:val="20"/>
        </w:rPr>
        <w:t>PRESIDENTE MUNICIPAL CONSTITUCIONAL</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RÉGULO PASTOR FERNÁNDEZ RIVERA</w:t>
      </w:r>
    </w:p>
    <w:p w:rsidR="00116C8A" w:rsidRDefault="00116C8A" w:rsidP="00116C8A">
      <w:pPr>
        <w:tabs>
          <w:tab w:val="left" w:pos="7350"/>
        </w:tabs>
        <w:ind w:right="-660"/>
        <w:contextualSpacing/>
        <w:jc w:val="both"/>
        <w:rPr>
          <w:rFonts w:cs="Arial"/>
          <w:b/>
          <w:sz w:val="20"/>
        </w:rPr>
      </w:pPr>
      <w:r>
        <w:rPr>
          <w:rFonts w:cs="Arial"/>
          <w:b/>
          <w:sz w:val="20"/>
        </w:rPr>
        <w:t>SÍNDICO MUNICIPAL</w:t>
      </w:r>
    </w:p>
    <w:p w:rsidR="00116C8A" w:rsidRDefault="00116C8A" w:rsidP="00116C8A">
      <w:pPr>
        <w:tabs>
          <w:tab w:val="left" w:pos="7350"/>
        </w:tabs>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AGUSTÍN VARELA SÁNCHEZ</w:t>
      </w:r>
    </w:p>
    <w:p w:rsidR="00116C8A" w:rsidRDefault="00116C8A" w:rsidP="00116C8A">
      <w:pPr>
        <w:ind w:right="-660"/>
        <w:contextualSpacing/>
        <w:jc w:val="both"/>
        <w:rPr>
          <w:rFonts w:cs="Arial"/>
          <w:b/>
          <w:sz w:val="20"/>
        </w:rPr>
      </w:pPr>
      <w:r>
        <w:rPr>
          <w:rFonts w:cs="Arial"/>
          <w:b/>
          <w:sz w:val="20"/>
        </w:rPr>
        <w:t xml:space="preserve">PRIMER  REGIDOR </w:t>
      </w:r>
    </w:p>
    <w:p w:rsidR="00116C8A" w:rsidRDefault="00116C8A" w:rsidP="00116C8A">
      <w:pPr>
        <w:tabs>
          <w:tab w:val="left" w:pos="7350"/>
        </w:tabs>
        <w:ind w:right="-660"/>
        <w:contextualSpacing/>
        <w:jc w:val="both"/>
        <w:rPr>
          <w:rFonts w:cs="Arial"/>
          <w:b/>
          <w:sz w:val="20"/>
        </w:rPr>
      </w:pPr>
      <w:r>
        <w:rPr>
          <w:rFonts w:cs="Arial"/>
          <w:b/>
          <w:sz w:val="20"/>
        </w:rPr>
        <w:tab/>
      </w:r>
    </w:p>
    <w:p w:rsidR="00116C8A" w:rsidRDefault="00116C8A" w:rsidP="00116C8A">
      <w:pPr>
        <w:ind w:right="-660"/>
        <w:contextualSpacing/>
        <w:jc w:val="both"/>
        <w:rPr>
          <w:rFonts w:cs="Arial"/>
          <w:b/>
          <w:sz w:val="20"/>
        </w:rPr>
      </w:pPr>
      <w:r>
        <w:rPr>
          <w:rFonts w:cs="Arial"/>
          <w:b/>
          <w:sz w:val="20"/>
        </w:rPr>
        <w:t>C. ANA MARÍA CAMACHO CORTÉS</w:t>
      </w:r>
    </w:p>
    <w:p w:rsidR="00116C8A" w:rsidRDefault="00116C8A" w:rsidP="00116C8A">
      <w:pPr>
        <w:ind w:right="-660"/>
        <w:contextualSpacing/>
        <w:jc w:val="both"/>
        <w:rPr>
          <w:rFonts w:cs="Arial"/>
          <w:b/>
          <w:sz w:val="20"/>
        </w:rPr>
      </w:pPr>
      <w:r>
        <w:rPr>
          <w:rFonts w:cs="Arial"/>
          <w:b/>
          <w:sz w:val="20"/>
        </w:rPr>
        <w:t>SEGUNDO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UZIEL VERA OSORIO</w:t>
      </w:r>
    </w:p>
    <w:p w:rsidR="00116C8A" w:rsidRDefault="00116C8A" w:rsidP="00116C8A">
      <w:pPr>
        <w:ind w:right="-660"/>
        <w:contextualSpacing/>
        <w:jc w:val="both"/>
        <w:rPr>
          <w:rFonts w:cs="Arial"/>
          <w:b/>
          <w:sz w:val="20"/>
        </w:rPr>
      </w:pPr>
      <w:r>
        <w:rPr>
          <w:rFonts w:cs="Arial"/>
          <w:b/>
          <w:sz w:val="20"/>
        </w:rPr>
        <w:t>TERCER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LETICIA BAUTISTA CEJA</w:t>
      </w:r>
    </w:p>
    <w:p w:rsidR="00116C8A" w:rsidRDefault="00116C8A" w:rsidP="00116C8A">
      <w:pPr>
        <w:ind w:right="-660"/>
        <w:contextualSpacing/>
        <w:jc w:val="both"/>
        <w:rPr>
          <w:rFonts w:cs="Arial"/>
          <w:b/>
          <w:sz w:val="20"/>
        </w:rPr>
      </w:pPr>
      <w:r>
        <w:rPr>
          <w:rFonts w:cs="Arial"/>
          <w:b/>
          <w:sz w:val="20"/>
        </w:rPr>
        <w:t>CUARTO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LUIS ALBERTO LUNA ESPINOZA</w:t>
      </w:r>
    </w:p>
    <w:p w:rsidR="00116C8A" w:rsidRDefault="00116C8A" w:rsidP="00116C8A">
      <w:pPr>
        <w:ind w:right="-660"/>
        <w:contextualSpacing/>
        <w:jc w:val="both"/>
        <w:rPr>
          <w:rFonts w:cs="Arial"/>
          <w:b/>
          <w:sz w:val="20"/>
        </w:rPr>
      </w:pPr>
      <w:r>
        <w:rPr>
          <w:rFonts w:cs="Arial"/>
          <w:b/>
          <w:sz w:val="20"/>
        </w:rPr>
        <w:t>QUINTO REGIDOR</w:t>
      </w:r>
    </w:p>
    <w:p w:rsidR="00116C8A" w:rsidRDefault="00116C8A" w:rsidP="00116C8A">
      <w:pPr>
        <w:ind w:right="-660"/>
        <w:contextualSpacing/>
        <w:jc w:val="both"/>
        <w:rPr>
          <w:rFonts w:cs="Arial"/>
          <w:b/>
          <w:sz w:val="20"/>
          <w:lang w:val="es-MX"/>
        </w:rPr>
      </w:pPr>
    </w:p>
    <w:p w:rsidR="00116C8A" w:rsidRDefault="00116C8A" w:rsidP="00116C8A">
      <w:pPr>
        <w:ind w:right="-660"/>
        <w:contextualSpacing/>
        <w:jc w:val="both"/>
        <w:rPr>
          <w:rFonts w:cs="Arial"/>
          <w:b/>
          <w:sz w:val="20"/>
        </w:rPr>
      </w:pPr>
      <w:r>
        <w:rPr>
          <w:rFonts w:cs="Arial"/>
          <w:b/>
          <w:sz w:val="20"/>
        </w:rPr>
        <w:t>C. HAYDEE GARCÍA MENDOZA</w:t>
      </w:r>
    </w:p>
    <w:p w:rsidR="00116C8A" w:rsidRDefault="00116C8A" w:rsidP="00116C8A">
      <w:pPr>
        <w:ind w:right="-660"/>
        <w:contextualSpacing/>
        <w:jc w:val="both"/>
        <w:rPr>
          <w:rFonts w:cs="Arial"/>
          <w:b/>
          <w:sz w:val="20"/>
        </w:rPr>
      </w:pPr>
      <w:r>
        <w:rPr>
          <w:rFonts w:cs="Arial"/>
          <w:b/>
          <w:sz w:val="20"/>
        </w:rPr>
        <w:t>SEXTO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RICARDO ISMAEL HERNÁNDEZ CHÁVEZ</w:t>
      </w:r>
    </w:p>
    <w:p w:rsidR="00116C8A" w:rsidRDefault="00116C8A" w:rsidP="00116C8A">
      <w:pPr>
        <w:ind w:right="-660"/>
        <w:contextualSpacing/>
        <w:jc w:val="both"/>
        <w:rPr>
          <w:rFonts w:cs="Arial"/>
          <w:b/>
          <w:sz w:val="20"/>
        </w:rPr>
      </w:pPr>
      <w:r>
        <w:rPr>
          <w:rFonts w:cs="Arial"/>
          <w:b/>
          <w:sz w:val="20"/>
        </w:rPr>
        <w:t>SÉPTIMO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ALEJANDRO CHÁVEZ VÉLEZ</w:t>
      </w:r>
    </w:p>
    <w:p w:rsidR="00116C8A" w:rsidRDefault="00116C8A" w:rsidP="00116C8A">
      <w:pPr>
        <w:ind w:right="-660"/>
        <w:contextualSpacing/>
        <w:jc w:val="both"/>
        <w:rPr>
          <w:rFonts w:cs="Arial"/>
          <w:b/>
          <w:sz w:val="20"/>
        </w:rPr>
      </w:pPr>
      <w:r>
        <w:rPr>
          <w:rFonts w:cs="Arial"/>
          <w:b/>
          <w:sz w:val="20"/>
        </w:rPr>
        <w:t xml:space="preserve">OCTAVO REGIDOR </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C. FLAVIO ROMÁN VILLANUEVA NAVIDAD</w:t>
      </w:r>
    </w:p>
    <w:p w:rsidR="00116C8A" w:rsidRDefault="00116C8A" w:rsidP="00116C8A">
      <w:pPr>
        <w:ind w:right="-660"/>
        <w:contextualSpacing/>
        <w:jc w:val="both"/>
        <w:rPr>
          <w:rFonts w:cs="Arial"/>
          <w:b/>
          <w:sz w:val="20"/>
        </w:rPr>
      </w:pPr>
      <w:r>
        <w:rPr>
          <w:rFonts w:cs="Arial"/>
          <w:b/>
          <w:sz w:val="20"/>
        </w:rPr>
        <w:t>NOVENO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PROFR. HÉCTOR GARCÍA GRANADOS</w:t>
      </w:r>
    </w:p>
    <w:p w:rsidR="00116C8A" w:rsidRDefault="00116C8A" w:rsidP="00116C8A">
      <w:pPr>
        <w:ind w:right="-660"/>
        <w:contextualSpacing/>
        <w:jc w:val="both"/>
        <w:rPr>
          <w:rFonts w:cs="Arial"/>
          <w:b/>
          <w:sz w:val="20"/>
        </w:rPr>
      </w:pPr>
      <w:r>
        <w:rPr>
          <w:rFonts w:cs="Arial"/>
          <w:b/>
          <w:sz w:val="20"/>
        </w:rPr>
        <w:t>DÉCIMO REGIDOR</w:t>
      </w:r>
    </w:p>
    <w:p w:rsidR="00116C8A" w:rsidRDefault="00116C8A" w:rsidP="00116C8A">
      <w:pPr>
        <w:ind w:right="-660"/>
        <w:contextualSpacing/>
        <w:jc w:val="both"/>
        <w:rPr>
          <w:rFonts w:cs="Arial"/>
          <w:b/>
          <w:sz w:val="20"/>
          <w:lang w:val="es-MX"/>
        </w:rPr>
      </w:pPr>
    </w:p>
    <w:p w:rsidR="00116C8A" w:rsidRDefault="00116C8A" w:rsidP="00116C8A">
      <w:pPr>
        <w:ind w:right="-660"/>
        <w:contextualSpacing/>
        <w:jc w:val="both"/>
        <w:rPr>
          <w:rFonts w:cs="Arial"/>
          <w:b/>
          <w:sz w:val="20"/>
        </w:rPr>
      </w:pPr>
      <w:r>
        <w:rPr>
          <w:rFonts w:cs="Arial"/>
          <w:b/>
          <w:sz w:val="20"/>
        </w:rPr>
        <w:t>C. ANA LAURA MEDINA MORENO</w:t>
      </w:r>
    </w:p>
    <w:p w:rsidR="00116C8A" w:rsidRDefault="00116C8A" w:rsidP="00116C8A">
      <w:pPr>
        <w:ind w:right="-660"/>
        <w:contextualSpacing/>
        <w:jc w:val="both"/>
        <w:rPr>
          <w:rFonts w:cs="Arial"/>
          <w:b/>
          <w:sz w:val="20"/>
        </w:rPr>
      </w:pPr>
      <w:r>
        <w:rPr>
          <w:rFonts w:cs="Arial"/>
          <w:b/>
          <w:sz w:val="20"/>
        </w:rPr>
        <w:t>DÉCIMO PRIMER REGIDOR</w:t>
      </w:r>
    </w:p>
    <w:p w:rsidR="00116C8A" w:rsidRDefault="00116C8A" w:rsidP="00116C8A">
      <w:pPr>
        <w:ind w:right="-660"/>
        <w:contextualSpacing/>
        <w:jc w:val="both"/>
        <w:rPr>
          <w:rFonts w:cs="Arial"/>
          <w:b/>
          <w:sz w:val="20"/>
          <w:lang w:val="es-MX"/>
        </w:rPr>
      </w:pPr>
    </w:p>
    <w:p w:rsidR="00116C8A" w:rsidRDefault="00116C8A" w:rsidP="00116C8A">
      <w:pPr>
        <w:ind w:right="-660"/>
        <w:contextualSpacing/>
        <w:jc w:val="both"/>
        <w:rPr>
          <w:rFonts w:cs="Arial"/>
          <w:b/>
          <w:sz w:val="20"/>
        </w:rPr>
      </w:pPr>
      <w:r>
        <w:rPr>
          <w:rFonts w:cs="Arial"/>
          <w:b/>
          <w:sz w:val="20"/>
        </w:rPr>
        <w:t>C. JOSÉ DANIEL MEZA MONTERO</w:t>
      </w:r>
    </w:p>
    <w:p w:rsidR="00116C8A" w:rsidRDefault="00116C8A" w:rsidP="00116C8A">
      <w:pPr>
        <w:ind w:right="-660"/>
        <w:contextualSpacing/>
        <w:jc w:val="both"/>
        <w:rPr>
          <w:rFonts w:cs="Arial"/>
          <w:b/>
          <w:sz w:val="20"/>
        </w:rPr>
      </w:pPr>
      <w:r>
        <w:rPr>
          <w:rFonts w:cs="Arial"/>
          <w:b/>
          <w:sz w:val="20"/>
        </w:rPr>
        <w:t xml:space="preserve">DÉCIMO SEGUNDO REGIDOR </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LIC. BÁRBARA ARISTA RODRÍGUEZ</w:t>
      </w:r>
    </w:p>
    <w:p w:rsidR="00116C8A" w:rsidRDefault="00116C8A" w:rsidP="00116C8A">
      <w:pPr>
        <w:ind w:right="-660"/>
        <w:contextualSpacing/>
        <w:jc w:val="both"/>
        <w:rPr>
          <w:rFonts w:cs="Arial"/>
          <w:b/>
          <w:sz w:val="20"/>
        </w:rPr>
      </w:pPr>
      <w:r>
        <w:rPr>
          <w:rFonts w:cs="Arial"/>
          <w:b/>
          <w:sz w:val="20"/>
        </w:rPr>
        <w:t>DÉCIMO TERCER REGIDOR</w:t>
      </w:r>
    </w:p>
    <w:p w:rsidR="00116C8A" w:rsidRDefault="00116C8A" w:rsidP="00116C8A">
      <w:pPr>
        <w:ind w:right="-660"/>
        <w:contextualSpacing/>
        <w:jc w:val="both"/>
        <w:rPr>
          <w:rFonts w:cs="Arial"/>
          <w:b/>
          <w:sz w:val="20"/>
        </w:rPr>
      </w:pPr>
    </w:p>
    <w:p w:rsidR="00116C8A" w:rsidRDefault="00116C8A" w:rsidP="00116C8A">
      <w:pPr>
        <w:ind w:right="-660"/>
        <w:contextualSpacing/>
        <w:jc w:val="both"/>
        <w:rPr>
          <w:rFonts w:cs="Arial"/>
          <w:b/>
          <w:sz w:val="20"/>
        </w:rPr>
      </w:pPr>
      <w:r>
        <w:rPr>
          <w:rFonts w:cs="Arial"/>
          <w:b/>
          <w:sz w:val="20"/>
        </w:rPr>
        <w:t>LIC. SERGIO HERNÁNDEZ OLVERA</w:t>
      </w:r>
    </w:p>
    <w:p w:rsidR="00116C8A" w:rsidRDefault="00116C8A" w:rsidP="00116C8A">
      <w:pPr>
        <w:ind w:right="-660"/>
        <w:jc w:val="both"/>
      </w:pPr>
      <w:r>
        <w:rPr>
          <w:rFonts w:cs="Arial"/>
          <w:b/>
          <w:sz w:val="20"/>
        </w:rPr>
        <w:lastRenderedPageBreak/>
        <w:t>SECRETARIO DEL H. AYUNTAMIENTO</w:t>
      </w:r>
    </w:p>
    <w:p w:rsidR="00116C8A" w:rsidRDefault="00116C8A" w:rsidP="00116C8A"/>
    <w:p w:rsidR="00116C8A" w:rsidRDefault="00116C8A" w:rsidP="00116C8A"/>
    <w:p w:rsidR="00116C8A" w:rsidRDefault="00116C8A" w:rsidP="00116C8A"/>
    <w:p w:rsidR="00675249" w:rsidRDefault="00675249"/>
    <w:sectPr w:rsidR="00675249" w:rsidSect="00A041B3">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830" w:rsidRDefault="00664830" w:rsidP="00A041B3">
      <w:r>
        <w:separator/>
      </w:r>
    </w:p>
  </w:endnote>
  <w:endnote w:type="continuationSeparator" w:id="0">
    <w:p w:rsidR="00664830" w:rsidRDefault="00664830" w:rsidP="00A0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830" w:rsidRDefault="00664830" w:rsidP="00A041B3">
      <w:r>
        <w:separator/>
      </w:r>
    </w:p>
  </w:footnote>
  <w:footnote w:type="continuationSeparator" w:id="0">
    <w:p w:rsidR="00664830" w:rsidRDefault="00664830" w:rsidP="00A04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2609026"/>
      <w:docPartObj>
        <w:docPartGallery w:val="Page Numbers (Top of Page)"/>
        <w:docPartUnique/>
      </w:docPartObj>
    </w:sdtPr>
    <w:sdtContent>
      <w:p w:rsidR="00A041B3" w:rsidRDefault="00A041B3">
        <w:pPr>
          <w:pStyle w:val="Encabezado"/>
        </w:pPr>
        <w:r>
          <w:rPr>
            <w:noProof/>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A041B3" w:rsidRDefault="00A041B3">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A5718" w:rsidRPr="006A5718">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30"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A041B3" w:rsidRDefault="00A041B3">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A5718" w:rsidRPr="006A5718">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 o:bullet="t">
        <v:imagedata r:id="rId1" o:title="BD15168_"/>
      </v:shape>
    </w:pict>
  </w:numPicBullet>
  <w:abstractNum w:abstractNumId="0">
    <w:nsid w:val="FFFFFF83"/>
    <w:multiLevelType w:val="singleLevel"/>
    <w:tmpl w:val="A580A2F0"/>
    <w:lvl w:ilvl="0">
      <w:start w:val="1"/>
      <w:numFmt w:val="bullet"/>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1DF27FD3"/>
    <w:multiLevelType w:val="hybridMultilevel"/>
    <w:tmpl w:val="37563314"/>
    <w:lvl w:ilvl="0" w:tplc="080A000F">
      <w:start w:val="1"/>
      <w:numFmt w:val="decimal"/>
      <w:lvlText w:val="%1."/>
      <w:lvlJc w:val="left"/>
      <w:pPr>
        <w:ind w:left="3600" w:hanging="360"/>
      </w:pPr>
    </w:lvl>
    <w:lvl w:ilvl="1" w:tplc="080A0019" w:tentative="1">
      <w:start w:val="1"/>
      <w:numFmt w:val="lowerLetter"/>
      <w:lvlText w:val="%2."/>
      <w:lvlJc w:val="left"/>
      <w:pPr>
        <w:ind w:left="4320" w:hanging="360"/>
      </w:pPr>
    </w:lvl>
    <w:lvl w:ilvl="2" w:tplc="080A001B" w:tentative="1">
      <w:start w:val="1"/>
      <w:numFmt w:val="lowerRoman"/>
      <w:lvlText w:val="%3."/>
      <w:lvlJc w:val="right"/>
      <w:pPr>
        <w:ind w:left="5040" w:hanging="180"/>
      </w:pPr>
    </w:lvl>
    <w:lvl w:ilvl="3" w:tplc="080A000F" w:tentative="1">
      <w:start w:val="1"/>
      <w:numFmt w:val="decimal"/>
      <w:lvlText w:val="%4."/>
      <w:lvlJc w:val="left"/>
      <w:pPr>
        <w:ind w:left="5760" w:hanging="360"/>
      </w:pPr>
    </w:lvl>
    <w:lvl w:ilvl="4" w:tplc="080A0019" w:tentative="1">
      <w:start w:val="1"/>
      <w:numFmt w:val="lowerLetter"/>
      <w:lvlText w:val="%5."/>
      <w:lvlJc w:val="left"/>
      <w:pPr>
        <w:ind w:left="6480" w:hanging="360"/>
      </w:pPr>
    </w:lvl>
    <w:lvl w:ilvl="5" w:tplc="080A001B" w:tentative="1">
      <w:start w:val="1"/>
      <w:numFmt w:val="lowerRoman"/>
      <w:lvlText w:val="%6."/>
      <w:lvlJc w:val="right"/>
      <w:pPr>
        <w:ind w:left="7200" w:hanging="180"/>
      </w:pPr>
    </w:lvl>
    <w:lvl w:ilvl="6" w:tplc="080A000F" w:tentative="1">
      <w:start w:val="1"/>
      <w:numFmt w:val="decimal"/>
      <w:lvlText w:val="%7."/>
      <w:lvlJc w:val="left"/>
      <w:pPr>
        <w:ind w:left="7920" w:hanging="360"/>
      </w:pPr>
    </w:lvl>
    <w:lvl w:ilvl="7" w:tplc="080A0019" w:tentative="1">
      <w:start w:val="1"/>
      <w:numFmt w:val="lowerLetter"/>
      <w:lvlText w:val="%8."/>
      <w:lvlJc w:val="left"/>
      <w:pPr>
        <w:ind w:left="8640" w:hanging="360"/>
      </w:pPr>
    </w:lvl>
    <w:lvl w:ilvl="8" w:tplc="080A001B" w:tentative="1">
      <w:start w:val="1"/>
      <w:numFmt w:val="lowerRoman"/>
      <w:lvlText w:val="%9."/>
      <w:lvlJc w:val="right"/>
      <w:pPr>
        <w:ind w:left="9360" w:hanging="180"/>
      </w:pPr>
    </w:lvl>
  </w:abstractNum>
  <w:abstractNum w:abstractNumId="11">
    <w:nsid w:val="1FB108F8"/>
    <w:multiLevelType w:val="hybridMultilevel"/>
    <w:tmpl w:val="650A8CA6"/>
    <w:lvl w:ilvl="0" w:tplc="3B7087D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4421FC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3">
    <w:nsid w:val="24ED5FB6"/>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14">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D7B79F1"/>
    <w:multiLevelType w:val="hybridMultilevel"/>
    <w:tmpl w:val="76CAB11C"/>
    <w:lvl w:ilvl="0" w:tplc="EFC4C894">
      <w:start w:val="3"/>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9">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3">
    <w:nsid w:val="5722067C"/>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4">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5E676248"/>
    <w:multiLevelType w:val="hybridMultilevel"/>
    <w:tmpl w:val="201C3236"/>
    <w:lvl w:ilvl="0" w:tplc="080A0019">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7">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8">
    <w:nsid w:val="691E6711"/>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9">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32">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25"/>
    <w:lvlOverride w:ilvl="0"/>
    <w:lvlOverride w:ilvl="1"/>
    <w:lvlOverride w:ilvl="2"/>
    <w:lvlOverride w:ilvl="3"/>
    <w:lvlOverride w:ilvl="4"/>
    <w:lvlOverride w:ilvl="5"/>
    <w:lvlOverride w:ilvl="6"/>
    <w:lvlOverride w:ilvl="7"/>
    <w:lvlOverride w:ilvl="8"/>
  </w:num>
  <w:num w:numId="2">
    <w:abstractNumId w:val="2"/>
    <w:lvlOverride w:ilvl="0"/>
    <w:lvlOverride w:ilvl="1"/>
    <w:lvlOverride w:ilvl="2"/>
    <w:lvlOverride w:ilvl="3"/>
    <w:lvlOverride w:ilvl="4"/>
    <w:lvlOverride w:ilvl="5"/>
    <w:lvlOverride w:ilvl="6"/>
    <w:lvlOverride w:ilvl="7"/>
    <w:lvlOverride w:ilvl="8"/>
  </w:num>
  <w:num w:numId="3">
    <w:abstractNumId w:val="5"/>
    <w:lvlOverride w:ilvl="0"/>
    <w:lvlOverride w:ilvl="1"/>
    <w:lvlOverride w:ilvl="2"/>
    <w:lvlOverride w:ilvl="3"/>
    <w:lvlOverride w:ilvl="4"/>
    <w:lvlOverride w:ilvl="5"/>
    <w:lvlOverride w:ilvl="6"/>
    <w:lvlOverride w:ilvl="7"/>
    <w:lvlOverride w:ilvl="8"/>
  </w:num>
  <w:num w:numId="4">
    <w:abstractNumId w:val="25"/>
  </w:num>
  <w:num w:numId="5">
    <w:abstractNumId w:val="2"/>
  </w:num>
  <w:num w:numId="6">
    <w:abstractNumId w:val="5"/>
  </w:num>
  <w:num w:numId="7">
    <w:abstractNumId w:val="8"/>
  </w:num>
  <w:num w:numId="8">
    <w:abstractNumId w:val="19"/>
  </w:num>
  <w:num w:numId="9">
    <w:abstractNumId w:val="32"/>
  </w:num>
  <w:num w:numId="10">
    <w:abstractNumId w:val="16"/>
  </w:num>
  <w:num w:numId="11">
    <w:abstractNumId w:val="24"/>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7"/>
  </w:num>
  <w:num w:numId="22">
    <w:abstractNumId w:val="18"/>
  </w:num>
  <w:num w:numId="23">
    <w:abstractNumId w:val="21"/>
  </w:num>
  <w:num w:numId="24">
    <w:abstractNumId w:val="20"/>
  </w:num>
  <w:num w:numId="25">
    <w:abstractNumId w:val="3"/>
  </w:num>
  <w:num w:numId="26">
    <w:abstractNumId w:val="14"/>
  </w:num>
  <w:num w:numId="27">
    <w:abstractNumId w:val="29"/>
  </w:num>
  <w:num w:numId="28">
    <w:abstractNumId w:val="11"/>
  </w:num>
  <w:num w:numId="29">
    <w:abstractNumId w:val="0"/>
  </w:num>
  <w:num w:numId="30">
    <w:abstractNumId w:val="1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6"/>
  </w:num>
  <w:num w:numId="38">
    <w:abstractNumId w:val="1"/>
  </w:num>
  <w:num w:numId="39">
    <w:abstractNumId w:val="12"/>
  </w:num>
  <w:num w:numId="40">
    <w:abstractNumId w:val="28"/>
  </w:num>
  <w:num w:numId="41">
    <w:abstractNumId w:val="10"/>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C8A"/>
    <w:rsid w:val="001005FB"/>
    <w:rsid w:val="00116C8A"/>
    <w:rsid w:val="00316BA8"/>
    <w:rsid w:val="00664830"/>
    <w:rsid w:val="00675249"/>
    <w:rsid w:val="006A5718"/>
    <w:rsid w:val="00A041B3"/>
    <w:rsid w:val="00BF0B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8A"/>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116C8A"/>
    <w:pPr>
      <w:keepNext/>
      <w:jc w:val="center"/>
      <w:outlineLvl w:val="0"/>
    </w:pPr>
    <w:rPr>
      <w:rFonts w:cs="Arial"/>
      <w:b/>
      <w:bCs/>
      <w:sz w:val="28"/>
      <w:szCs w:val="24"/>
    </w:rPr>
  </w:style>
  <w:style w:type="paragraph" w:styleId="Ttulo2">
    <w:name w:val="heading 2"/>
    <w:basedOn w:val="Normal"/>
    <w:next w:val="Normal"/>
    <w:link w:val="Ttulo2Car"/>
    <w:uiPriority w:val="9"/>
    <w:qFormat/>
    <w:rsid w:val="00116C8A"/>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116C8A"/>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116C8A"/>
    <w:pPr>
      <w:keepNext/>
      <w:outlineLvl w:val="3"/>
    </w:pPr>
    <w:rPr>
      <w:b/>
      <w:sz w:val="22"/>
      <w:lang w:val="es-MX"/>
    </w:rPr>
  </w:style>
  <w:style w:type="paragraph" w:styleId="Ttulo5">
    <w:name w:val="heading 5"/>
    <w:basedOn w:val="Normal"/>
    <w:next w:val="Normal"/>
    <w:link w:val="Ttulo5Car"/>
    <w:qFormat/>
    <w:rsid w:val="00116C8A"/>
    <w:pPr>
      <w:keepNext/>
      <w:outlineLvl w:val="4"/>
    </w:pPr>
    <w:rPr>
      <w:b/>
      <w:sz w:val="18"/>
      <w:lang w:val="es-MX"/>
    </w:rPr>
  </w:style>
  <w:style w:type="paragraph" w:styleId="Ttulo6">
    <w:name w:val="heading 6"/>
    <w:basedOn w:val="Normal"/>
    <w:next w:val="Normal"/>
    <w:link w:val="Ttulo6Car"/>
    <w:qFormat/>
    <w:rsid w:val="00116C8A"/>
    <w:pPr>
      <w:keepNext/>
      <w:jc w:val="both"/>
      <w:outlineLvl w:val="5"/>
    </w:pPr>
    <w:rPr>
      <w:b/>
      <w:lang w:val="es-MX"/>
    </w:rPr>
  </w:style>
  <w:style w:type="paragraph" w:styleId="Ttulo7">
    <w:name w:val="heading 7"/>
    <w:basedOn w:val="Normal"/>
    <w:next w:val="Normal"/>
    <w:link w:val="Ttulo7Car"/>
    <w:uiPriority w:val="99"/>
    <w:qFormat/>
    <w:rsid w:val="00116C8A"/>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116C8A"/>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116C8A"/>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16C8A"/>
    <w:pPr>
      <w:ind w:left="720"/>
      <w:contextualSpacing/>
    </w:pPr>
  </w:style>
  <w:style w:type="paragraph" w:styleId="Textodeglobo">
    <w:name w:val="Balloon Text"/>
    <w:basedOn w:val="Normal"/>
    <w:link w:val="TextodegloboCar"/>
    <w:uiPriority w:val="99"/>
    <w:unhideWhenUsed/>
    <w:rsid w:val="00116C8A"/>
    <w:rPr>
      <w:rFonts w:ascii="Tahoma" w:hAnsi="Tahoma" w:cs="Tahoma"/>
      <w:sz w:val="16"/>
      <w:szCs w:val="16"/>
    </w:rPr>
  </w:style>
  <w:style w:type="character" w:customStyle="1" w:styleId="TextodegloboCar">
    <w:name w:val="Texto de globo Car"/>
    <w:basedOn w:val="Fuentedeprrafopredeter"/>
    <w:link w:val="Textodeglobo"/>
    <w:uiPriority w:val="99"/>
    <w:rsid w:val="00116C8A"/>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116C8A"/>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116C8A"/>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116C8A"/>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116C8A"/>
    <w:rPr>
      <w:rFonts w:ascii="Arial" w:eastAsia="Times New Roman" w:hAnsi="Arial" w:cs="Times New Roman"/>
      <w:b/>
      <w:szCs w:val="20"/>
      <w:lang w:eastAsia="es-ES"/>
    </w:rPr>
  </w:style>
  <w:style w:type="character" w:customStyle="1" w:styleId="Ttulo5Car">
    <w:name w:val="Título 5 Car"/>
    <w:basedOn w:val="Fuentedeprrafopredeter"/>
    <w:link w:val="Ttulo5"/>
    <w:rsid w:val="00116C8A"/>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116C8A"/>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116C8A"/>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116C8A"/>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116C8A"/>
    <w:rPr>
      <w:rFonts w:ascii="Arial" w:eastAsia="Times New Roman" w:hAnsi="Arial" w:cs="Times New Roman"/>
      <w:b/>
      <w:sz w:val="20"/>
      <w:szCs w:val="20"/>
      <w:lang w:eastAsia="es-ES"/>
    </w:rPr>
  </w:style>
  <w:style w:type="paragraph" w:styleId="Encabezado">
    <w:name w:val="header"/>
    <w:basedOn w:val="Normal"/>
    <w:link w:val="EncabezadoCar"/>
    <w:uiPriority w:val="99"/>
    <w:unhideWhenUsed/>
    <w:rsid w:val="00116C8A"/>
    <w:pPr>
      <w:tabs>
        <w:tab w:val="center" w:pos="4419"/>
        <w:tab w:val="right" w:pos="8838"/>
      </w:tabs>
    </w:pPr>
  </w:style>
  <w:style w:type="character" w:customStyle="1" w:styleId="EncabezadoCar">
    <w:name w:val="Encabezado Car"/>
    <w:basedOn w:val="Fuentedeprrafopredeter"/>
    <w:link w:val="Encabezado"/>
    <w:uiPriority w:val="99"/>
    <w:rsid w:val="00116C8A"/>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116C8A"/>
    <w:pPr>
      <w:tabs>
        <w:tab w:val="center" w:pos="4419"/>
        <w:tab w:val="right" w:pos="8838"/>
      </w:tabs>
    </w:pPr>
  </w:style>
  <w:style w:type="character" w:customStyle="1" w:styleId="PiedepginaCar">
    <w:name w:val="Pie de página Car"/>
    <w:basedOn w:val="Fuentedeprrafopredeter"/>
    <w:link w:val="Piedepgina"/>
    <w:uiPriority w:val="99"/>
    <w:rsid w:val="00116C8A"/>
    <w:rPr>
      <w:rFonts w:ascii="Arial" w:eastAsia="Times New Roman" w:hAnsi="Arial" w:cs="Times New Roman"/>
      <w:sz w:val="24"/>
      <w:szCs w:val="20"/>
      <w:lang w:val="es-ES" w:eastAsia="es-ES"/>
    </w:rPr>
  </w:style>
  <w:style w:type="table" w:styleId="Tablaconcuadrcula">
    <w:name w:val="Table Grid"/>
    <w:basedOn w:val="Tablanormal"/>
    <w:uiPriority w:val="59"/>
    <w:rsid w:val="00116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116C8A"/>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116C8A"/>
    <w:pPr>
      <w:spacing w:after="324"/>
    </w:pPr>
    <w:rPr>
      <w:rFonts w:ascii="Times New Roman" w:hAnsi="Times New Roman"/>
      <w:szCs w:val="24"/>
    </w:rPr>
  </w:style>
  <w:style w:type="paragraph" w:styleId="Textosinformato">
    <w:name w:val="Plain Text"/>
    <w:basedOn w:val="Normal"/>
    <w:link w:val="TextosinformatoCar"/>
    <w:uiPriority w:val="99"/>
    <w:rsid w:val="00116C8A"/>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116C8A"/>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116C8A"/>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116C8A"/>
    <w:rPr>
      <w:sz w:val="16"/>
      <w:szCs w:val="16"/>
      <w:lang w:eastAsia="es-MX"/>
    </w:rPr>
  </w:style>
  <w:style w:type="paragraph" w:styleId="NormalWeb">
    <w:name w:val="Normal (Web)"/>
    <w:basedOn w:val="Normal"/>
    <w:uiPriority w:val="99"/>
    <w:unhideWhenUsed/>
    <w:rsid w:val="00116C8A"/>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116C8A"/>
    <w:pPr>
      <w:spacing w:after="120"/>
    </w:pPr>
  </w:style>
  <w:style w:type="character" w:customStyle="1" w:styleId="TextoindependienteCar">
    <w:name w:val="Texto independiente Car"/>
    <w:basedOn w:val="Fuentedeprrafopredeter"/>
    <w:link w:val="Textoindependiente"/>
    <w:uiPriority w:val="99"/>
    <w:rsid w:val="00116C8A"/>
    <w:rPr>
      <w:rFonts w:ascii="Arial" w:eastAsia="Times New Roman" w:hAnsi="Arial" w:cs="Times New Roman"/>
      <w:sz w:val="24"/>
      <w:szCs w:val="20"/>
      <w:lang w:val="es-ES" w:eastAsia="es-ES"/>
    </w:rPr>
  </w:style>
  <w:style w:type="paragraph" w:customStyle="1" w:styleId="Default">
    <w:name w:val="Default"/>
    <w:rsid w:val="00116C8A"/>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116C8A"/>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116C8A"/>
    <w:rPr>
      <w:i/>
      <w:iCs/>
    </w:rPr>
  </w:style>
  <w:style w:type="paragraph" w:styleId="Textoindependiente2">
    <w:name w:val="Body Text 2"/>
    <w:basedOn w:val="Normal"/>
    <w:link w:val="Textoindependiente2Car"/>
    <w:uiPriority w:val="99"/>
    <w:rsid w:val="00116C8A"/>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116C8A"/>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116C8A"/>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116C8A"/>
    <w:rPr>
      <w:rFonts w:ascii="Arial" w:eastAsia="Times New Roman" w:hAnsi="Arial" w:cs="Times New Roman"/>
      <w:sz w:val="20"/>
      <w:szCs w:val="20"/>
      <w:lang w:val="es-ES_tradnl" w:eastAsia="es-ES"/>
    </w:rPr>
  </w:style>
  <w:style w:type="paragraph" w:styleId="Textodebloque">
    <w:name w:val="Block Text"/>
    <w:basedOn w:val="Normal"/>
    <w:rsid w:val="00116C8A"/>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116C8A"/>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116C8A"/>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116C8A"/>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116C8A"/>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116C8A"/>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116C8A"/>
    <w:pPr>
      <w:jc w:val="center"/>
    </w:pPr>
    <w:rPr>
      <w:b/>
      <w:lang w:val="es-MX" w:eastAsia="en-US"/>
    </w:rPr>
  </w:style>
  <w:style w:type="character" w:customStyle="1" w:styleId="TtuloCar">
    <w:name w:val="Título Car"/>
    <w:basedOn w:val="Fuentedeprrafopredeter"/>
    <w:link w:val="Ttulo"/>
    <w:uiPriority w:val="10"/>
    <w:rsid w:val="00116C8A"/>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116C8A"/>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116C8A"/>
    <w:rPr>
      <w:rFonts w:ascii="Arial" w:eastAsia="Times New Roman" w:hAnsi="Arial" w:cs="Times New Roman"/>
      <w:szCs w:val="20"/>
    </w:rPr>
  </w:style>
  <w:style w:type="paragraph" w:customStyle="1" w:styleId="xl22">
    <w:name w:val="xl22"/>
    <w:basedOn w:val="Normal"/>
    <w:uiPriority w:val="99"/>
    <w:rsid w:val="00116C8A"/>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116C8A"/>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116C8A"/>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116C8A"/>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116C8A"/>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116C8A"/>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116C8A"/>
    <w:rPr>
      <w:rFonts w:ascii="Arial" w:eastAsia="Times New Roman" w:hAnsi="Arial" w:cs="Times New Roman"/>
      <w:sz w:val="18"/>
      <w:szCs w:val="20"/>
      <w:lang w:eastAsia="es-ES"/>
    </w:rPr>
  </w:style>
  <w:style w:type="paragraph" w:customStyle="1" w:styleId="corte4fondo">
    <w:name w:val="corte4 fondo"/>
    <w:basedOn w:val="Normal"/>
    <w:link w:val="corte4fondoCar"/>
    <w:rsid w:val="00116C8A"/>
    <w:pPr>
      <w:spacing w:line="360" w:lineRule="auto"/>
      <w:ind w:firstLine="709"/>
      <w:jc w:val="both"/>
    </w:pPr>
    <w:rPr>
      <w:sz w:val="30"/>
      <w:lang w:val="es-ES_tradnl" w:eastAsia="es-MX"/>
    </w:rPr>
  </w:style>
  <w:style w:type="character" w:customStyle="1" w:styleId="corte4fondoCar">
    <w:name w:val="corte4 fondo Car"/>
    <w:link w:val="corte4fondo"/>
    <w:rsid w:val="00116C8A"/>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116C8A"/>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116C8A"/>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116C8A"/>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116C8A"/>
    <w:rPr>
      <w:sz w:val="16"/>
      <w:szCs w:val="16"/>
    </w:rPr>
  </w:style>
  <w:style w:type="paragraph" w:styleId="Textocomentario">
    <w:name w:val="annotation text"/>
    <w:basedOn w:val="Normal"/>
    <w:link w:val="TextocomentarioCar"/>
    <w:uiPriority w:val="99"/>
    <w:unhideWhenUsed/>
    <w:rsid w:val="00116C8A"/>
    <w:rPr>
      <w:sz w:val="20"/>
      <w:lang w:val="es-MX"/>
    </w:rPr>
  </w:style>
  <w:style w:type="character" w:customStyle="1" w:styleId="TextocomentarioCar">
    <w:name w:val="Texto comentario Car"/>
    <w:basedOn w:val="Fuentedeprrafopredeter"/>
    <w:link w:val="Textocomentario"/>
    <w:uiPriority w:val="99"/>
    <w:rsid w:val="00116C8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116C8A"/>
    <w:rPr>
      <w:b/>
      <w:bCs/>
    </w:rPr>
  </w:style>
  <w:style w:type="character" w:customStyle="1" w:styleId="AsuntodelcomentarioCar">
    <w:name w:val="Asunto del comentario Car"/>
    <w:basedOn w:val="TextocomentarioCar"/>
    <w:link w:val="Asuntodelcomentario"/>
    <w:uiPriority w:val="99"/>
    <w:rsid w:val="00116C8A"/>
    <w:rPr>
      <w:rFonts w:ascii="Arial" w:eastAsia="Times New Roman" w:hAnsi="Arial" w:cs="Times New Roman"/>
      <w:b/>
      <w:bCs/>
      <w:sz w:val="20"/>
      <w:szCs w:val="20"/>
      <w:lang w:eastAsia="es-ES"/>
    </w:rPr>
  </w:style>
  <w:style w:type="paragraph" w:styleId="Listaconvietas2">
    <w:name w:val="List Bullet 2"/>
    <w:basedOn w:val="Normal"/>
    <w:uiPriority w:val="99"/>
    <w:rsid w:val="00116C8A"/>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116C8A"/>
  </w:style>
  <w:style w:type="table" w:customStyle="1" w:styleId="Tablaconcuadrcula1">
    <w:name w:val="Tabla con cuadrícula1"/>
    <w:basedOn w:val="Tablanormal"/>
    <w:next w:val="Tablaconcuadrcula"/>
    <w:uiPriority w:val="99"/>
    <w:rsid w:val="00116C8A"/>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116C8A"/>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116C8A"/>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116C8A"/>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116C8A"/>
  </w:style>
  <w:style w:type="character" w:customStyle="1" w:styleId="spelle">
    <w:name w:val="spelle"/>
    <w:basedOn w:val="Fuentedeprrafopredeter"/>
    <w:rsid w:val="00116C8A"/>
  </w:style>
  <w:style w:type="character" w:styleId="Hipervnculo">
    <w:name w:val="Hyperlink"/>
    <w:uiPriority w:val="99"/>
    <w:semiHidden/>
    <w:unhideWhenUsed/>
    <w:rsid w:val="00116C8A"/>
    <w:rPr>
      <w:color w:val="0000FF"/>
      <w:u w:val="single"/>
    </w:rPr>
  </w:style>
  <w:style w:type="paragraph" w:customStyle="1" w:styleId="Marco01">
    <w:name w:val="Marco 01"/>
    <w:basedOn w:val="Normal"/>
    <w:uiPriority w:val="99"/>
    <w:rsid w:val="00116C8A"/>
    <w:pPr>
      <w:ind w:left="170" w:right="170"/>
      <w:jc w:val="both"/>
    </w:pPr>
    <w:rPr>
      <w:rFonts w:ascii="Times New Roman" w:hAnsi="Times New Roman"/>
      <w:lang w:val="es-ES_tradnl"/>
    </w:rPr>
  </w:style>
  <w:style w:type="character" w:customStyle="1" w:styleId="SinespaciadoCar">
    <w:name w:val="Sin espaciado Car"/>
    <w:link w:val="Sinespaciado"/>
    <w:rsid w:val="00116C8A"/>
    <w:rPr>
      <w:rFonts w:ascii="Calibri" w:eastAsia="Calibri" w:hAnsi="Calibri" w:cs="Times New Roman"/>
      <w:lang w:val="es-ES"/>
    </w:rPr>
  </w:style>
  <w:style w:type="table" w:styleId="Sombreadoclaro-nfasis5">
    <w:name w:val="Light Shading Accent 5"/>
    <w:basedOn w:val="Tablanormal"/>
    <w:uiPriority w:val="60"/>
    <w:rsid w:val="00116C8A"/>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116C8A"/>
    <w:pPr>
      <w:spacing w:after="101" w:line="216" w:lineRule="exact"/>
      <w:ind w:firstLine="288"/>
      <w:jc w:val="both"/>
    </w:pPr>
    <w:rPr>
      <w:rFonts w:cs="Arial"/>
      <w:sz w:val="18"/>
    </w:rPr>
  </w:style>
  <w:style w:type="character" w:customStyle="1" w:styleId="TextoCar">
    <w:name w:val="Texto Car"/>
    <w:basedOn w:val="Fuentedeprrafopredeter"/>
    <w:link w:val="Texto"/>
    <w:rsid w:val="00116C8A"/>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116C8A"/>
    <w:rPr>
      <w:b/>
      <w:bCs/>
      <w:i/>
      <w:iCs/>
      <w:color w:val="4F81BD" w:themeColor="accent1"/>
    </w:rPr>
  </w:style>
  <w:style w:type="character" w:customStyle="1" w:styleId="AsuntodelcomentarioCar1">
    <w:name w:val="Asunto del comentario Car1"/>
    <w:basedOn w:val="TextocomentarioCar"/>
    <w:uiPriority w:val="99"/>
    <w:semiHidden/>
    <w:rsid w:val="00116C8A"/>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116C8A"/>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116C8A"/>
    <w:rPr>
      <w:rFonts w:ascii="Cambria" w:eastAsia="Times New Roman" w:hAnsi="Cambria" w:cs="Times New Roman"/>
      <w:sz w:val="24"/>
      <w:szCs w:val="24"/>
      <w:lang w:val="es-ES" w:eastAsia="es-ES"/>
    </w:rPr>
  </w:style>
  <w:style w:type="character" w:styleId="nfasissutil">
    <w:name w:val="Subtle Emphasis"/>
    <w:uiPriority w:val="19"/>
    <w:qFormat/>
    <w:rsid w:val="00116C8A"/>
    <w:rPr>
      <w:i/>
      <w:iCs/>
      <w:color w:val="808080"/>
    </w:rPr>
  </w:style>
  <w:style w:type="character" w:styleId="Textoennegrita">
    <w:name w:val="Strong"/>
    <w:uiPriority w:val="22"/>
    <w:qFormat/>
    <w:rsid w:val="00116C8A"/>
    <w:rPr>
      <w:b/>
      <w:bCs/>
    </w:rPr>
  </w:style>
  <w:style w:type="paragraph" w:styleId="Cita">
    <w:name w:val="Quote"/>
    <w:basedOn w:val="Normal"/>
    <w:next w:val="Normal"/>
    <w:link w:val="CitaCar"/>
    <w:uiPriority w:val="29"/>
    <w:qFormat/>
    <w:rsid w:val="00116C8A"/>
    <w:rPr>
      <w:rFonts w:ascii="Times New Roman" w:hAnsi="Times New Roman"/>
      <w:i/>
      <w:iCs/>
      <w:color w:val="000000"/>
      <w:szCs w:val="24"/>
    </w:rPr>
  </w:style>
  <w:style w:type="character" w:customStyle="1" w:styleId="CitaCar">
    <w:name w:val="Cita Car"/>
    <w:basedOn w:val="Fuentedeprrafopredeter"/>
    <w:link w:val="Cita"/>
    <w:uiPriority w:val="29"/>
    <w:rsid w:val="00116C8A"/>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116C8A"/>
    <w:rPr>
      <w:color w:val="800080"/>
      <w:u w:val="single"/>
    </w:rPr>
  </w:style>
  <w:style w:type="paragraph" w:customStyle="1" w:styleId="font6">
    <w:name w:val="font6"/>
    <w:basedOn w:val="Normal"/>
    <w:uiPriority w:val="99"/>
    <w:rsid w:val="00116C8A"/>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116C8A"/>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116C8A"/>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116C8A"/>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116C8A"/>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116C8A"/>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116C8A"/>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116C8A"/>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116C8A"/>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116C8A"/>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116C8A"/>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116C8A"/>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116C8A"/>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uiPriority w:val="99"/>
    <w:rsid w:val="00116C8A"/>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uiPriority w:val="99"/>
    <w:rsid w:val="00116C8A"/>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116C8A"/>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116C8A"/>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116C8A"/>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uiPriority w:val="99"/>
    <w:rsid w:val="00116C8A"/>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116C8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116C8A"/>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uiPriority w:val="99"/>
    <w:rsid w:val="00116C8A"/>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uiPriority w:val="99"/>
    <w:rsid w:val="00116C8A"/>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116C8A"/>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uiPriority w:val="99"/>
    <w:rsid w:val="00116C8A"/>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116C8A"/>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116C8A"/>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uiPriority w:val="99"/>
    <w:rsid w:val="00116C8A"/>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116C8A"/>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uiPriority w:val="99"/>
    <w:rsid w:val="00116C8A"/>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116C8A"/>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uiPriority w:val="99"/>
    <w:rsid w:val="00116C8A"/>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116C8A"/>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116C8A"/>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uiPriority w:val="99"/>
    <w:rsid w:val="00116C8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uiPriority w:val="99"/>
    <w:rsid w:val="00116C8A"/>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uiPriority w:val="99"/>
    <w:rsid w:val="00116C8A"/>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116C8A"/>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116C8A"/>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uiPriority w:val="99"/>
    <w:rsid w:val="00116C8A"/>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uiPriority w:val="99"/>
    <w:rsid w:val="00116C8A"/>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uiPriority w:val="99"/>
    <w:rsid w:val="00116C8A"/>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116C8A"/>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uiPriority w:val="99"/>
    <w:rsid w:val="00116C8A"/>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uiPriority w:val="99"/>
    <w:rsid w:val="00116C8A"/>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uiPriority w:val="99"/>
    <w:rsid w:val="00116C8A"/>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uiPriority w:val="99"/>
    <w:rsid w:val="00116C8A"/>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uiPriority w:val="99"/>
    <w:rsid w:val="00116C8A"/>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uiPriority w:val="99"/>
    <w:rsid w:val="00116C8A"/>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uiPriority w:val="99"/>
    <w:rsid w:val="00116C8A"/>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uiPriority w:val="99"/>
    <w:rsid w:val="00116C8A"/>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uiPriority w:val="99"/>
    <w:rsid w:val="00116C8A"/>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116C8A"/>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uiPriority w:val="99"/>
    <w:rsid w:val="00116C8A"/>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116C8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uiPriority w:val="99"/>
    <w:rsid w:val="00116C8A"/>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116C8A"/>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116C8A"/>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116C8A"/>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uiPriority w:val="99"/>
    <w:rsid w:val="00116C8A"/>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C8A"/>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116C8A"/>
    <w:pPr>
      <w:keepNext/>
      <w:jc w:val="center"/>
      <w:outlineLvl w:val="0"/>
    </w:pPr>
    <w:rPr>
      <w:rFonts w:cs="Arial"/>
      <w:b/>
      <w:bCs/>
      <w:sz w:val="28"/>
      <w:szCs w:val="24"/>
    </w:rPr>
  </w:style>
  <w:style w:type="paragraph" w:styleId="Ttulo2">
    <w:name w:val="heading 2"/>
    <w:basedOn w:val="Normal"/>
    <w:next w:val="Normal"/>
    <w:link w:val="Ttulo2Car"/>
    <w:uiPriority w:val="9"/>
    <w:qFormat/>
    <w:rsid w:val="00116C8A"/>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116C8A"/>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116C8A"/>
    <w:pPr>
      <w:keepNext/>
      <w:outlineLvl w:val="3"/>
    </w:pPr>
    <w:rPr>
      <w:b/>
      <w:sz w:val="22"/>
      <w:lang w:val="es-MX"/>
    </w:rPr>
  </w:style>
  <w:style w:type="paragraph" w:styleId="Ttulo5">
    <w:name w:val="heading 5"/>
    <w:basedOn w:val="Normal"/>
    <w:next w:val="Normal"/>
    <w:link w:val="Ttulo5Car"/>
    <w:qFormat/>
    <w:rsid w:val="00116C8A"/>
    <w:pPr>
      <w:keepNext/>
      <w:outlineLvl w:val="4"/>
    </w:pPr>
    <w:rPr>
      <w:b/>
      <w:sz w:val="18"/>
      <w:lang w:val="es-MX"/>
    </w:rPr>
  </w:style>
  <w:style w:type="paragraph" w:styleId="Ttulo6">
    <w:name w:val="heading 6"/>
    <w:basedOn w:val="Normal"/>
    <w:next w:val="Normal"/>
    <w:link w:val="Ttulo6Car"/>
    <w:qFormat/>
    <w:rsid w:val="00116C8A"/>
    <w:pPr>
      <w:keepNext/>
      <w:jc w:val="both"/>
      <w:outlineLvl w:val="5"/>
    </w:pPr>
    <w:rPr>
      <w:b/>
      <w:lang w:val="es-MX"/>
    </w:rPr>
  </w:style>
  <w:style w:type="paragraph" w:styleId="Ttulo7">
    <w:name w:val="heading 7"/>
    <w:basedOn w:val="Normal"/>
    <w:next w:val="Normal"/>
    <w:link w:val="Ttulo7Car"/>
    <w:uiPriority w:val="99"/>
    <w:qFormat/>
    <w:rsid w:val="00116C8A"/>
    <w:pPr>
      <w:keepNext/>
      <w:jc w:val="both"/>
      <w:outlineLvl w:val="6"/>
    </w:pPr>
    <w:rPr>
      <w:b/>
      <w:snapToGrid w:val="0"/>
      <w:color w:val="000000"/>
      <w:sz w:val="20"/>
      <w:lang w:val="es-MX"/>
    </w:rPr>
  </w:style>
  <w:style w:type="paragraph" w:styleId="Ttulo8">
    <w:name w:val="heading 8"/>
    <w:basedOn w:val="Normal"/>
    <w:next w:val="Normal"/>
    <w:link w:val="Ttulo8Car"/>
    <w:uiPriority w:val="99"/>
    <w:qFormat/>
    <w:rsid w:val="00116C8A"/>
    <w:pPr>
      <w:keepNext/>
      <w:jc w:val="both"/>
      <w:outlineLvl w:val="7"/>
    </w:pPr>
    <w:rPr>
      <w:b/>
      <w:snapToGrid w:val="0"/>
      <w:color w:val="000000"/>
      <w:sz w:val="16"/>
      <w:lang w:val="es-MX"/>
    </w:rPr>
  </w:style>
  <w:style w:type="paragraph" w:styleId="Ttulo9">
    <w:name w:val="heading 9"/>
    <w:basedOn w:val="Normal"/>
    <w:next w:val="Normal"/>
    <w:link w:val="Ttulo9Car"/>
    <w:uiPriority w:val="99"/>
    <w:qFormat/>
    <w:rsid w:val="00116C8A"/>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16C8A"/>
    <w:pPr>
      <w:ind w:left="720"/>
      <w:contextualSpacing/>
    </w:pPr>
  </w:style>
  <w:style w:type="paragraph" w:styleId="Textodeglobo">
    <w:name w:val="Balloon Text"/>
    <w:basedOn w:val="Normal"/>
    <w:link w:val="TextodegloboCar"/>
    <w:uiPriority w:val="99"/>
    <w:unhideWhenUsed/>
    <w:rsid w:val="00116C8A"/>
    <w:rPr>
      <w:rFonts w:ascii="Tahoma" w:hAnsi="Tahoma" w:cs="Tahoma"/>
      <w:sz w:val="16"/>
      <w:szCs w:val="16"/>
    </w:rPr>
  </w:style>
  <w:style w:type="character" w:customStyle="1" w:styleId="TextodegloboCar">
    <w:name w:val="Texto de globo Car"/>
    <w:basedOn w:val="Fuentedeprrafopredeter"/>
    <w:link w:val="Textodeglobo"/>
    <w:uiPriority w:val="99"/>
    <w:rsid w:val="00116C8A"/>
    <w:rPr>
      <w:rFonts w:ascii="Tahoma" w:eastAsia="Times New Roman" w:hAnsi="Tahoma" w:cs="Tahoma"/>
      <w:sz w:val="16"/>
      <w:szCs w:val="16"/>
      <w:lang w:val="es-ES" w:eastAsia="es-ES"/>
    </w:rPr>
  </w:style>
  <w:style w:type="character" w:customStyle="1" w:styleId="Ttulo1Car">
    <w:name w:val="Título 1 Car"/>
    <w:basedOn w:val="Fuentedeprrafopredeter"/>
    <w:link w:val="Ttulo1"/>
    <w:uiPriority w:val="9"/>
    <w:rsid w:val="00116C8A"/>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116C8A"/>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116C8A"/>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116C8A"/>
    <w:rPr>
      <w:rFonts w:ascii="Arial" w:eastAsia="Times New Roman" w:hAnsi="Arial" w:cs="Times New Roman"/>
      <w:b/>
      <w:szCs w:val="20"/>
      <w:lang w:eastAsia="es-ES"/>
    </w:rPr>
  </w:style>
  <w:style w:type="character" w:customStyle="1" w:styleId="Ttulo5Car">
    <w:name w:val="Título 5 Car"/>
    <w:basedOn w:val="Fuentedeprrafopredeter"/>
    <w:link w:val="Ttulo5"/>
    <w:rsid w:val="00116C8A"/>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116C8A"/>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9"/>
    <w:rsid w:val="00116C8A"/>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uiPriority w:val="99"/>
    <w:rsid w:val="00116C8A"/>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uiPriority w:val="99"/>
    <w:rsid w:val="00116C8A"/>
    <w:rPr>
      <w:rFonts w:ascii="Arial" w:eastAsia="Times New Roman" w:hAnsi="Arial" w:cs="Times New Roman"/>
      <w:b/>
      <w:sz w:val="20"/>
      <w:szCs w:val="20"/>
      <w:lang w:eastAsia="es-ES"/>
    </w:rPr>
  </w:style>
  <w:style w:type="paragraph" w:styleId="Encabezado">
    <w:name w:val="header"/>
    <w:basedOn w:val="Normal"/>
    <w:link w:val="EncabezadoCar"/>
    <w:uiPriority w:val="99"/>
    <w:unhideWhenUsed/>
    <w:rsid w:val="00116C8A"/>
    <w:pPr>
      <w:tabs>
        <w:tab w:val="center" w:pos="4419"/>
        <w:tab w:val="right" w:pos="8838"/>
      </w:tabs>
    </w:pPr>
  </w:style>
  <w:style w:type="character" w:customStyle="1" w:styleId="EncabezadoCar">
    <w:name w:val="Encabezado Car"/>
    <w:basedOn w:val="Fuentedeprrafopredeter"/>
    <w:link w:val="Encabezado"/>
    <w:uiPriority w:val="99"/>
    <w:rsid w:val="00116C8A"/>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116C8A"/>
    <w:pPr>
      <w:tabs>
        <w:tab w:val="center" w:pos="4419"/>
        <w:tab w:val="right" w:pos="8838"/>
      </w:tabs>
    </w:pPr>
  </w:style>
  <w:style w:type="character" w:customStyle="1" w:styleId="PiedepginaCar">
    <w:name w:val="Pie de página Car"/>
    <w:basedOn w:val="Fuentedeprrafopredeter"/>
    <w:link w:val="Piedepgina"/>
    <w:uiPriority w:val="99"/>
    <w:rsid w:val="00116C8A"/>
    <w:rPr>
      <w:rFonts w:ascii="Arial" w:eastAsia="Times New Roman" w:hAnsi="Arial" w:cs="Times New Roman"/>
      <w:sz w:val="24"/>
      <w:szCs w:val="20"/>
      <w:lang w:val="es-ES" w:eastAsia="es-ES"/>
    </w:rPr>
  </w:style>
  <w:style w:type="table" w:styleId="Tablaconcuadrcula">
    <w:name w:val="Table Grid"/>
    <w:basedOn w:val="Tablanormal"/>
    <w:uiPriority w:val="59"/>
    <w:rsid w:val="00116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116C8A"/>
    <w:pPr>
      <w:spacing w:after="0" w:line="240" w:lineRule="auto"/>
    </w:pPr>
    <w:rPr>
      <w:rFonts w:ascii="Calibri" w:eastAsia="Calibri" w:hAnsi="Calibri" w:cs="Times New Roman"/>
      <w:lang w:val="es-ES"/>
    </w:rPr>
  </w:style>
  <w:style w:type="paragraph" w:customStyle="1" w:styleId="ecxmsonormal">
    <w:name w:val="ecxmsonormal"/>
    <w:basedOn w:val="Normal"/>
    <w:uiPriority w:val="99"/>
    <w:rsid w:val="00116C8A"/>
    <w:pPr>
      <w:spacing w:after="324"/>
    </w:pPr>
    <w:rPr>
      <w:rFonts w:ascii="Times New Roman" w:hAnsi="Times New Roman"/>
      <w:szCs w:val="24"/>
    </w:rPr>
  </w:style>
  <w:style w:type="paragraph" w:styleId="Textosinformato">
    <w:name w:val="Plain Text"/>
    <w:basedOn w:val="Normal"/>
    <w:link w:val="TextosinformatoCar"/>
    <w:uiPriority w:val="99"/>
    <w:rsid w:val="00116C8A"/>
    <w:rPr>
      <w:rFonts w:ascii="Bookman Old Style" w:hAnsi="Bookman Old Style"/>
      <w:snapToGrid w:val="0"/>
      <w:sz w:val="20"/>
    </w:rPr>
  </w:style>
  <w:style w:type="character" w:customStyle="1" w:styleId="TextosinformatoCar">
    <w:name w:val="Texto sin formato Car"/>
    <w:basedOn w:val="Fuentedeprrafopredeter"/>
    <w:link w:val="Textosinformato"/>
    <w:uiPriority w:val="99"/>
    <w:rsid w:val="00116C8A"/>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iPriority w:val="99"/>
    <w:unhideWhenUsed/>
    <w:rsid w:val="00116C8A"/>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uiPriority w:val="99"/>
    <w:rsid w:val="00116C8A"/>
    <w:rPr>
      <w:sz w:val="16"/>
      <w:szCs w:val="16"/>
      <w:lang w:eastAsia="es-MX"/>
    </w:rPr>
  </w:style>
  <w:style w:type="paragraph" w:styleId="NormalWeb">
    <w:name w:val="Normal (Web)"/>
    <w:basedOn w:val="Normal"/>
    <w:uiPriority w:val="99"/>
    <w:unhideWhenUsed/>
    <w:rsid w:val="00116C8A"/>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iPriority w:val="99"/>
    <w:unhideWhenUsed/>
    <w:rsid w:val="00116C8A"/>
    <w:pPr>
      <w:spacing w:after="120"/>
    </w:pPr>
  </w:style>
  <w:style w:type="character" w:customStyle="1" w:styleId="TextoindependienteCar">
    <w:name w:val="Texto independiente Car"/>
    <w:basedOn w:val="Fuentedeprrafopredeter"/>
    <w:link w:val="Textoindependiente"/>
    <w:uiPriority w:val="99"/>
    <w:rsid w:val="00116C8A"/>
    <w:rPr>
      <w:rFonts w:ascii="Arial" w:eastAsia="Times New Roman" w:hAnsi="Arial" w:cs="Times New Roman"/>
      <w:sz w:val="24"/>
      <w:szCs w:val="20"/>
      <w:lang w:val="es-ES" w:eastAsia="es-ES"/>
    </w:rPr>
  </w:style>
  <w:style w:type="paragraph" w:customStyle="1" w:styleId="Default">
    <w:name w:val="Default"/>
    <w:rsid w:val="00116C8A"/>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116C8A"/>
    <w:pPr>
      <w:spacing w:after="0" w:line="240" w:lineRule="auto"/>
    </w:pPr>
    <w:rPr>
      <w:rFonts w:ascii="Times New Roman" w:eastAsia="Times New Roman" w:hAnsi="Times New Roman" w:cs="Times New Roman"/>
      <w:sz w:val="20"/>
      <w:szCs w:val="20"/>
      <w:lang w:eastAsia="es-ES"/>
    </w:rPr>
  </w:style>
  <w:style w:type="character" w:styleId="nfasis">
    <w:name w:val="Emphasis"/>
    <w:basedOn w:val="Fuentedeprrafopredeter"/>
    <w:uiPriority w:val="20"/>
    <w:qFormat/>
    <w:rsid w:val="00116C8A"/>
    <w:rPr>
      <w:i/>
      <w:iCs/>
    </w:rPr>
  </w:style>
  <w:style w:type="paragraph" w:styleId="Textoindependiente2">
    <w:name w:val="Body Text 2"/>
    <w:basedOn w:val="Normal"/>
    <w:link w:val="Textoindependiente2Car"/>
    <w:uiPriority w:val="99"/>
    <w:rsid w:val="00116C8A"/>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uiPriority w:val="99"/>
    <w:rsid w:val="00116C8A"/>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116C8A"/>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116C8A"/>
    <w:rPr>
      <w:rFonts w:ascii="Arial" w:eastAsia="Times New Roman" w:hAnsi="Arial" w:cs="Times New Roman"/>
      <w:sz w:val="20"/>
      <w:szCs w:val="20"/>
      <w:lang w:val="es-ES_tradnl" w:eastAsia="es-ES"/>
    </w:rPr>
  </w:style>
  <w:style w:type="paragraph" w:styleId="Textodebloque">
    <w:name w:val="Block Text"/>
    <w:basedOn w:val="Normal"/>
    <w:rsid w:val="00116C8A"/>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iPriority w:val="99"/>
    <w:rsid w:val="00116C8A"/>
    <w:pPr>
      <w:shd w:val="clear" w:color="auto" w:fill="000080"/>
    </w:pPr>
    <w:rPr>
      <w:rFonts w:ascii="Tahoma" w:hAnsi="Tahoma"/>
      <w:lang w:val="es-MX"/>
    </w:rPr>
  </w:style>
  <w:style w:type="character" w:customStyle="1" w:styleId="MapadeldocumentoCar">
    <w:name w:val="Mapa del documento Car"/>
    <w:basedOn w:val="Fuentedeprrafopredeter"/>
    <w:link w:val="Mapadeldocumento"/>
    <w:uiPriority w:val="99"/>
    <w:rsid w:val="00116C8A"/>
    <w:rPr>
      <w:rFonts w:ascii="Tahoma" w:eastAsia="Times New Roman" w:hAnsi="Tahoma" w:cs="Times New Roman"/>
      <w:sz w:val="24"/>
      <w:szCs w:val="20"/>
      <w:shd w:val="clear" w:color="auto" w:fill="000080"/>
      <w:lang w:eastAsia="es-ES"/>
    </w:rPr>
  </w:style>
  <w:style w:type="paragraph" w:customStyle="1" w:styleId="font5">
    <w:name w:val="font5"/>
    <w:basedOn w:val="Normal"/>
    <w:uiPriority w:val="99"/>
    <w:rsid w:val="00116C8A"/>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uiPriority w:val="99"/>
    <w:rsid w:val="00116C8A"/>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uiPriority w:val="99"/>
    <w:rsid w:val="00116C8A"/>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116C8A"/>
    <w:pPr>
      <w:jc w:val="center"/>
    </w:pPr>
    <w:rPr>
      <w:b/>
      <w:lang w:val="es-MX" w:eastAsia="en-US"/>
    </w:rPr>
  </w:style>
  <w:style w:type="character" w:customStyle="1" w:styleId="TtuloCar">
    <w:name w:val="Título Car"/>
    <w:basedOn w:val="Fuentedeprrafopredeter"/>
    <w:link w:val="Ttulo"/>
    <w:uiPriority w:val="10"/>
    <w:rsid w:val="00116C8A"/>
    <w:rPr>
      <w:rFonts w:ascii="Arial" w:eastAsia="Times New Roman" w:hAnsi="Arial" w:cs="Times New Roman"/>
      <w:b/>
      <w:sz w:val="24"/>
      <w:szCs w:val="20"/>
    </w:rPr>
  </w:style>
  <w:style w:type="paragraph" w:styleId="Sangra2detindependiente">
    <w:name w:val="Body Text Indent 2"/>
    <w:basedOn w:val="Normal"/>
    <w:link w:val="Sangra2detindependienteCar"/>
    <w:uiPriority w:val="99"/>
    <w:rsid w:val="00116C8A"/>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uiPriority w:val="99"/>
    <w:rsid w:val="00116C8A"/>
    <w:rPr>
      <w:rFonts w:ascii="Arial" w:eastAsia="Times New Roman" w:hAnsi="Arial" w:cs="Times New Roman"/>
      <w:szCs w:val="20"/>
    </w:rPr>
  </w:style>
  <w:style w:type="paragraph" w:customStyle="1" w:styleId="xl22">
    <w:name w:val="xl22"/>
    <w:basedOn w:val="Normal"/>
    <w:uiPriority w:val="99"/>
    <w:rsid w:val="00116C8A"/>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uiPriority w:val="99"/>
    <w:rsid w:val="00116C8A"/>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uiPriority w:val="99"/>
    <w:rsid w:val="00116C8A"/>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uiPriority w:val="99"/>
    <w:rsid w:val="00116C8A"/>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uiPriority w:val="99"/>
    <w:rsid w:val="00116C8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uiPriority w:val="99"/>
    <w:rsid w:val="00116C8A"/>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uiPriority w:val="99"/>
    <w:rsid w:val="00116C8A"/>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uiPriority w:val="99"/>
    <w:rsid w:val="00116C8A"/>
    <w:pPr>
      <w:ind w:left="6372" w:hanging="6372"/>
    </w:pPr>
    <w:rPr>
      <w:sz w:val="18"/>
      <w:lang w:val="es-MX"/>
    </w:rPr>
  </w:style>
  <w:style w:type="character" w:customStyle="1" w:styleId="Sangra3detindependienteCar">
    <w:name w:val="Sangría 3 de t. independiente Car"/>
    <w:basedOn w:val="Fuentedeprrafopredeter"/>
    <w:link w:val="Sangra3detindependiente"/>
    <w:uiPriority w:val="99"/>
    <w:rsid w:val="00116C8A"/>
    <w:rPr>
      <w:rFonts w:ascii="Arial" w:eastAsia="Times New Roman" w:hAnsi="Arial" w:cs="Times New Roman"/>
      <w:sz w:val="18"/>
      <w:szCs w:val="20"/>
      <w:lang w:eastAsia="es-ES"/>
    </w:rPr>
  </w:style>
  <w:style w:type="paragraph" w:customStyle="1" w:styleId="corte4fondo">
    <w:name w:val="corte4 fondo"/>
    <w:basedOn w:val="Normal"/>
    <w:link w:val="corte4fondoCar"/>
    <w:rsid w:val="00116C8A"/>
    <w:pPr>
      <w:spacing w:line="360" w:lineRule="auto"/>
      <w:ind w:firstLine="709"/>
      <w:jc w:val="both"/>
    </w:pPr>
    <w:rPr>
      <w:sz w:val="30"/>
      <w:lang w:val="es-ES_tradnl" w:eastAsia="es-MX"/>
    </w:rPr>
  </w:style>
  <w:style w:type="character" w:customStyle="1" w:styleId="corte4fondoCar">
    <w:name w:val="corte4 fondo Car"/>
    <w:link w:val="corte4fondo"/>
    <w:rsid w:val="00116C8A"/>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116C8A"/>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116C8A"/>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uiPriority w:val="99"/>
    <w:rsid w:val="00116C8A"/>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116C8A"/>
    <w:rPr>
      <w:sz w:val="16"/>
      <w:szCs w:val="16"/>
    </w:rPr>
  </w:style>
  <w:style w:type="paragraph" w:styleId="Textocomentario">
    <w:name w:val="annotation text"/>
    <w:basedOn w:val="Normal"/>
    <w:link w:val="TextocomentarioCar"/>
    <w:uiPriority w:val="99"/>
    <w:unhideWhenUsed/>
    <w:rsid w:val="00116C8A"/>
    <w:rPr>
      <w:sz w:val="20"/>
      <w:lang w:val="es-MX"/>
    </w:rPr>
  </w:style>
  <w:style w:type="character" w:customStyle="1" w:styleId="TextocomentarioCar">
    <w:name w:val="Texto comentario Car"/>
    <w:basedOn w:val="Fuentedeprrafopredeter"/>
    <w:link w:val="Textocomentario"/>
    <w:uiPriority w:val="99"/>
    <w:rsid w:val="00116C8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116C8A"/>
    <w:rPr>
      <w:b/>
      <w:bCs/>
    </w:rPr>
  </w:style>
  <w:style w:type="character" w:customStyle="1" w:styleId="AsuntodelcomentarioCar">
    <w:name w:val="Asunto del comentario Car"/>
    <w:basedOn w:val="TextocomentarioCar"/>
    <w:link w:val="Asuntodelcomentario"/>
    <w:uiPriority w:val="99"/>
    <w:rsid w:val="00116C8A"/>
    <w:rPr>
      <w:rFonts w:ascii="Arial" w:eastAsia="Times New Roman" w:hAnsi="Arial" w:cs="Times New Roman"/>
      <w:b/>
      <w:bCs/>
      <w:sz w:val="20"/>
      <w:szCs w:val="20"/>
      <w:lang w:eastAsia="es-ES"/>
    </w:rPr>
  </w:style>
  <w:style w:type="paragraph" w:styleId="Listaconvietas2">
    <w:name w:val="List Bullet 2"/>
    <w:basedOn w:val="Normal"/>
    <w:uiPriority w:val="99"/>
    <w:rsid w:val="00116C8A"/>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116C8A"/>
  </w:style>
  <w:style w:type="table" w:customStyle="1" w:styleId="Tablaconcuadrcula1">
    <w:name w:val="Tabla con cuadrícula1"/>
    <w:basedOn w:val="Tablanormal"/>
    <w:next w:val="Tablaconcuadrcula"/>
    <w:uiPriority w:val="99"/>
    <w:rsid w:val="00116C8A"/>
    <w:pPr>
      <w:spacing w:after="0" w:line="240" w:lineRule="auto"/>
    </w:pPr>
    <w:rPr>
      <w:rFonts w:ascii="Calibri" w:eastAsia="Calibri" w:hAnsi="Calibri" w:cs="Calibri"/>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116C8A"/>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116C8A"/>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116C8A"/>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116C8A"/>
  </w:style>
  <w:style w:type="character" w:customStyle="1" w:styleId="spelle">
    <w:name w:val="spelle"/>
    <w:basedOn w:val="Fuentedeprrafopredeter"/>
    <w:rsid w:val="00116C8A"/>
  </w:style>
  <w:style w:type="character" w:styleId="Hipervnculo">
    <w:name w:val="Hyperlink"/>
    <w:uiPriority w:val="99"/>
    <w:semiHidden/>
    <w:unhideWhenUsed/>
    <w:rsid w:val="00116C8A"/>
    <w:rPr>
      <w:color w:val="0000FF"/>
      <w:u w:val="single"/>
    </w:rPr>
  </w:style>
  <w:style w:type="paragraph" w:customStyle="1" w:styleId="Marco01">
    <w:name w:val="Marco 01"/>
    <w:basedOn w:val="Normal"/>
    <w:uiPriority w:val="99"/>
    <w:rsid w:val="00116C8A"/>
    <w:pPr>
      <w:ind w:left="170" w:right="170"/>
      <w:jc w:val="both"/>
    </w:pPr>
    <w:rPr>
      <w:rFonts w:ascii="Times New Roman" w:hAnsi="Times New Roman"/>
      <w:lang w:val="es-ES_tradnl"/>
    </w:rPr>
  </w:style>
  <w:style w:type="character" w:customStyle="1" w:styleId="SinespaciadoCar">
    <w:name w:val="Sin espaciado Car"/>
    <w:link w:val="Sinespaciado"/>
    <w:rsid w:val="00116C8A"/>
    <w:rPr>
      <w:rFonts w:ascii="Calibri" w:eastAsia="Calibri" w:hAnsi="Calibri" w:cs="Times New Roman"/>
      <w:lang w:val="es-ES"/>
    </w:rPr>
  </w:style>
  <w:style w:type="table" w:styleId="Sombreadoclaro-nfasis5">
    <w:name w:val="Light Shading Accent 5"/>
    <w:basedOn w:val="Tablanormal"/>
    <w:uiPriority w:val="60"/>
    <w:rsid w:val="00116C8A"/>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116C8A"/>
    <w:pPr>
      <w:spacing w:after="101" w:line="216" w:lineRule="exact"/>
      <w:ind w:firstLine="288"/>
      <w:jc w:val="both"/>
    </w:pPr>
    <w:rPr>
      <w:rFonts w:cs="Arial"/>
      <w:sz w:val="18"/>
    </w:rPr>
  </w:style>
  <w:style w:type="character" w:customStyle="1" w:styleId="TextoCar">
    <w:name w:val="Texto Car"/>
    <w:basedOn w:val="Fuentedeprrafopredeter"/>
    <w:link w:val="Texto"/>
    <w:rsid w:val="00116C8A"/>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116C8A"/>
    <w:rPr>
      <w:b/>
      <w:bCs/>
      <w:i/>
      <w:iCs/>
      <w:color w:val="4F81BD" w:themeColor="accent1"/>
    </w:rPr>
  </w:style>
  <w:style w:type="character" w:customStyle="1" w:styleId="AsuntodelcomentarioCar1">
    <w:name w:val="Asunto del comentario Car1"/>
    <w:basedOn w:val="TextocomentarioCar"/>
    <w:uiPriority w:val="99"/>
    <w:semiHidden/>
    <w:rsid w:val="00116C8A"/>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116C8A"/>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116C8A"/>
    <w:rPr>
      <w:rFonts w:ascii="Cambria" w:eastAsia="Times New Roman" w:hAnsi="Cambria" w:cs="Times New Roman"/>
      <w:sz w:val="24"/>
      <w:szCs w:val="24"/>
      <w:lang w:val="es-ES" w:eastAsia="es-ES"/>
    </w:rPr>
  </w:style>
  <w:style w:type="character" w:styleId="nfasissutil">
    <w:name w:val="Subtle Emphasis"/>
    <w:uiPriority w:val="19"/>
    <w:qFormat/>
    <w:rsid w:val="00116C8A"/>
    <w:rPr>
      <w:i/>
      <w:iCs/>
      <w:color w:val="808080"/>
    </w:rPr>
  </w:style>
  <w:style w:type="character" w:styleId="Textoennegrita">
    <w:name w:val="Strong"/>
    <w:uiPriority w:val="22"/>
    <w:qFormat/>
    <w:rsid w:val="00116C8A"/>
    <w:rPr>
      <w:b/>
      <w:bCs/>
    </w:rPr>
  </w:style>
  <w:style w:type="paragraph" w:styleId="Cita">
    <w:name w:val="Quote"/>
    <w:basedOn w:val="Normal"/>
    <w:next w:val="Normal"/>
    <w:link w:val="CitaCar"/>
    <w:uiPriority w:val="29"/>
    <w:qFormat/>
    <w:rsid w:val="00116C8A"/>
    <w:rPr>
      <w:rFonts w:ascii="Times New Roman" w:hAnsi="Times New Roman"/>
      <w:i/>
      <w:iCs/>
      <w:color w:val="000000"/>
      <w:szCs w:val="24"/>
    </w:rPr>
  </w:style>
  <w:style w:type="character" w:customStyle="1" w:styleId="CitaCar">
    <w:name w:val="Cita Car"/>
    <w:basedOn w:val="Fuentedeprrafopredeter"/>
    <w:link w:val="Cita"/>
    <w:uiPriority w:val="29"/>
    <w:rsid w:val="00116C8A"/>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116C8A"/>
    <w:rPr>
      <w:color w:val="800080"/>
      <w:u w:val="single"/>
    </w:rPr>
  </w:style>
  <w:style w:type="paragraph" w:customStyle="1" w:styleId="font6">
    <w:name w:val="font6"/>
    <w:basedOn w:val="Normal"/>
    <w:uiPriority w:val="99"/>
    <w:rsid w:val="00116C8A"/>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uiPriority w:val="99"/>
    <w:rsid w:val="00116C8A"/>
    <w:pPr>
      <w:spacing w:before="100" w:beforeAutospacing="1" w:after="100" w:afterAutospacing="1"/>
    </w:pPr>
    <w:rPr>
      <w:rFonts w:ascii="Calibri" w:hAnsi="Calibri"/>
      <w:sz w:val="16"/>
      <w:szCs w:val="16"/>
      <w:lang w:val="es-MX" w:eastAsia="es-MX"/>
    </w:rPr>
  </w:style>
  <w:style w:type="paragraph" w:customStyle="1" w:styleId="font8">
    <w:name w:val="font8"/>
    <w:basedOn w:val="Normal"/>
    <w:uiPriority w:val="99"/>
    <w:rsid w:val="00116C8A"/>
    <w:pPr>
      <w:spacing w:before="100" w:beforeAutospacing="1" w:after="100" w:afterAutospacing="1"/>
    </w:pPr>
    <w:rPr>
      <w:rFonts w:ascii="Calibri" w:hAnsi="Calibri"/>
      <w:sz w:val="16"/>
      <w:szCs w:val="16"/>
      <w:lang w:val="es-MX" w:eastAsia="es-MX"/>
    </w:rPr>
  </w:style>
  <w:style w:type="paragraph" w:customStyle="1" w:styleId="font9">
    <w:name w:val="font9"/>
    <w:basedOn w:val="Normal"/>
    <w:uiPriority w:val="99"/>
    <w:rsid w:val="00116C8A"/>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uiPriority w:val="99"/>
    <w:rsid w:val="00116C8A"/>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uiPriority w:val="99"/>
    <w:rsid w:val="00116C8A"/>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uiPriority w:val="99"/>
    <w:rsid w:val="00116C8A"/>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uiPriority w:val="99"/>
    <w:rsid w:val="00116C8A"/>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uiPriority w:val="99"/>
    <w:rsid w:val="00116C8A"/>
    <w:pPr>
      <w:spacing w:before="100" w:beforeAutospacing="1" w:after="100" w:afterAutospacing="1"/>
    </w:pPr>
    <w:rPr>
      <w:rFonts w:ascii="Times New Roman" w:hAnsi="Times New Roman"/>
      <w:szCs w:val="24"/>
      <w:lang w:val="es-MX" w:eastAsia="es-MX"/>
    </w:rPr>
  </w:style>
  <w:style w:type="paragraph" w:customStyle="1" w:styleId="xl72">
    <w:name w:val="xl72"/>
    <w:basedOn w:val="Normal"/>
    <w:uiPriority w:val="99"/>
    <w:rsid w:val="00116C8A"/>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uiPriority w:val="99"/>
    <w:rsid w:val="00116C8A"/>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uiPriority w:val="99"/>
    <w:rsid w:val="00116C8A"/>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uiPriority w:val="99"/>
    <w:rsid w:val="00116C8A"/>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uiPriority w:val="99"/>
    <w:rsid w:val="00116C8A"/>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uiPriority w:val="99"/>
    <w:rsid w:val="00116C8A"/>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uiPriority w:val="99"/>
    <w:rsid w:val="00116C8A"/>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uiPriority w:val="99"/>
    <w:rsid w:val="00116C8A"/>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uiPriority w:val="99"/>
    <w:rsid w:val="00116C8A"/>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uiPriority w:val="99"/>
    <w:rsid w:val="00116C8A"/>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uiPriority w:val="99"/>
    <w:rsid w:val="00116C8A"/>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uiPriority w:val="99"/>
    <w:rsid w:val="00116C8A"/>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uiPriority w:val="99"/>
    <w:rsid w:val="00116C8A"/>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uiPriority w:val="99"/>
    <w:rsid w:val="00116C8A"/>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uiPriority w:val="99"/>
    <w:rsid w:val="00116C8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uiPriority w:val="99"/>
    <w:rsid w:val="00116C8A"/>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uiPriority w:val="99"/>
    <w:rsid w:val="00116C8A"/>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uiPriority w:val="99"/>
    <w:rsid w:val="00116C8A"/>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uiPriority w:val="99"/>
    <w:rsid w:val="00116C8A"/>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uiPriority w:val="99"/>
    <w:rsid w:val="00116C8A"/>
    <w:pPr>
      <w:spacing w:before="100" w:beforeAutospacing="1" w:after="100" w:afterAutospacing="1"/>
    </w:pPr>
    <w:rPr>
      <w:rFonts w:ascii="Times New Roman" w:hAnsi="Times New Roman"/>
      <w:sz w:val="20"/>
      <w:lang w:val="es-MX" w:eastAsia="es-MX"/>
    </w:rPr>
  </w:style>
  <w:style w:type="paragraph" w:customStyle="1" w:styleId="xl127">
    <w:name w:val="xl127"/>
    <w:basedOn w:val="Normal"/>
    <w:uiPriority w:val="99"/>
    <w:rsid w:val="00116C8A"/>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uiPriority w:val="99"/>
    <w:rsid w:val="00116C8A"/>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uiPriority w:val="99"/>
    <w:rsid w:val="00116C8A"/>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uiPriority w:val="99"/>
    <w:rsid w:val="00116C8A"/>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uiPriority w:val="99"/>
    <w:rsid w:val="00116C8A"/>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uiPriority w:val="99"/>
    <w:rsid w:val="00116C8A"/>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uiPriority w:val="99"/>
    <w:rsid w:val="00116C8A"/>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uiPriority w:val="99"/>
    <w:rsid w:val="00116C8A"/>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uiPriority w:val="99"/>
    <w:rsid w:val="00116C8A"/>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uiPriority w:val="99"/>
    <w:rsid w:val="00116C8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uiPriority w:val="99"/>
    <w:rsid w:val="00116C8A"/>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uiPriority w:val="99"/>
    <w:rsid w:val="00116C8A"/>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uiPriority w:val="99"/>
    <w:rsid w:val="00116C8A"/>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uiPriority w:val="99"/>
    <w:rsid w:val="00116C8A"/>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uiPriority w:val="99"/>
    <w:rsid w:val="00116C8A"/>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uiPriority w:val="99"/>
    <w:rsid w:val="00116C8A"/>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uiPriority w:val="99"/>
    <w:rsid w:val="00116C8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uiPriority w:val="99"/>
    <w:rsid w:val="00116C8A"/>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uiPriority w:val="99"/>
    <w:rsid w:val="00116C8A"/>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uiPriority w:val="99"/>
    <w:rsid w:val="00116C8A"/>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uiPriority w:val="99"/>
    <w:rsid w:val="00116C8A"/>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uiPriority w:val="99"/>
    <w:rsid w:val="00116C8A"/>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uiPriority w:val="99"/>
    <w:rsid w:val="00116C8A"/>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uiPriority w:val="99"/>
    <w:rsid w:val="00116C8A"/>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uiPriority w:val="99"/>
    <w:rsid w:val="00116C8A"/>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uiPriority w:val="99"/>
    <w:rsid w:val="00116C8A"/>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uiPriority w:val="99"/>
    <w:rsid w:val="00116C8A"/>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uiPriority w:val="99"/>
    <w:rsid w:val="00116C8A"/>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uiPriority w:val="99"/>
    <w:rsid w:val="00116C8A"/>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uiPriority w:val="99"/>
    <w:rsid w:val="00116C8A"/>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uiPriority w:val="99"/>
    <w:rsid w:val="00116C8A"/>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uiPriority w:val="99"/>
    <w:rsid w:val="00116C8A"/>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uiPriority w:val="99"/>
    <w:rsid w:val="00116C8A"/>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uiPriority w:val="99"/>
    <w:rsid w:val="00116C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uiPriority w:val="99"/>
    <w:rsid w:val="00116C8A"/>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uiPriority w:val="99"/>
    <w:rsid w:val="00116C8A"/>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uiPriority w:val="99"/>
    <w:rsid w:val="00116C8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uiPriority w:val="99"/>
    <w:rsid w:val="00116C8A"/>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uiPriority w:val="99"/>
    <w:rsid w:val="00116C8A"/>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uiPriority w:val="99"/>
    <w:rsid w:val="00116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uiPriority w:val="99"/>
    <w:rsid w:val="00116C8A"/>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uiPriority w:val="99"/>
    <w:rsid w:val="00116C8A"/>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116C8A"/>
    <w:pPr>
      <w:spacing w:after="0" w:line="240" w:lineRule="auto"/>
    </w:pPr>
    <w:rPr>
      <w:rFonts w:eastAsiaTheme="minorEastAsia"/>
      <w:color w:val="365F91" w:themeColor="accent1" w:themeShade="BF"/>
      <w:lang w:eastAsia="es-MX"/>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uiPriority w:val="99"/>
    <w:rsid w:val="00116C8A"/>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09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51</Pages>
  <Words>16748</Words>
  <Characters>92116</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2015-10-29T14:47:00Z</dcterms:created>
  <dcterms:modified xsi:type="dcterms:W3CDTF">2015-10-29T15:41:00Z</dcterms:modified>
</cp:coreProperties>
</file>